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jc w:val="both"/>
        <w:rPr>
          <w:rFonts w:hint="eastAsia" w:ascii="方正黑体_GBK" w:hAnsi="方正黑体_GBK" w:eastAsia="方正黑体_GBK" w:cs="方正黑体_GBK"/>
          <w:b w:val="0"/>
          <w:bCs/>
          <w:color w:val="000000"/>
          <w:sz w:val="32"/>
          <w:szCs w:val="32"/>
          <w:highlight w:val="none"/>
          <w:lang w:val="en-US" w:eastAsia="zh-CN"/>
        </w:rPr>
      </w:pPr>
      <w:r>
        <w:rPr>
          <w:rFonts w:hint="eastAsia" w:ascii="方正黑体_GBK" w:hAnsi="方正黑体_GBK" w:eastAsia="方正黑体_GBK" w:cs="方正黑体_GBK"/>
          <w:b w:val="0"/>
          <w:bCs/>
          <w:color w:val="000000"/>
          <w:sz w:val="32"/>
          <w:szCs w:val="32"/>
          <w:highlight w:val="none"/>
          <w:lang w:eastAsia="zh-CN"/>
        </w:rPr>
        <w:t>附件</w:t>
      </w:r>
      <w:r>
        <w:rPr>
          <w:rFonts w:hint="eastAsia" w:ascii="方正黑体_GBK" w:hAnsi="方正黑体_GBK" w:eastAsia="方正黑体_GBK" w:cs="方正黑体_GBK"/>
          <w:b w:val="0"/>
          <w:bCs/>
          <w:color w:val="000000"/>
          <w:sz w:val="32"/>
          <w:szCs w:val="32"/>
          <w:highlight w:val="none"/>
          <w:lang w:val="en-US" w:eastAsia="zh-CN"/>
        </w:rPr>
        <w:t>3</w:t>
      </w:r>
    </w:p>
    <w:p>
      <w:pPr>
        <w:pStyle w:val="2"/>
        <w:spacing w:after="0" w:afterLines="0"/>
        <w:rPr>
          <w:rFonts w:hint="eastAsia" w:ascii="方正小标宋简体" w:hAnsi="方正小标宋简体" w:eastAsia="方正小标宋简体" w:cs="方正小标宋简体"/>
          <w:highlight w:val="none"/>
          <w:lang w:val="en-US" w:eastAsia="zh-CN"/>
        </w:rPr>
      </w:pPr>
    </w:p>
    <w:p>
      <w:pPr>
        <w:spacing w:afterLines="0"/>
        <w:jc w:val="center"/>
        <w:rPr>
          <w:rFonts w:hint="eastAsia" w:ascii="方正小标宋简体" w:hAnsi="方正小标宋简体" w:eastAsia="方正小标宋简体" w:cs="方正小标宋简体"/>
          <w:b w:val="0"/>
          <w:bCs/>
          <w:color w:val="000000"/>
          <w:sz w:val="44"/>
          <w:szCs w:val="44"/>
          <w:highlight w:val="none"/>
        </w:rPr>
      </w:pPr>
      <w:bookmarkStart w:id="0" w:name="_GoBack"/>
      <w:r>
        <w:rPr>
          <w:rFonts w:hint="eastAsia" w:ascii="方正小标宋简体" w:hAnsi="方正小标宋简体" w:eastAsia="方正小标宋简体" w:cs="方正小标宋简体"/>
          <w:b w:val="0"/>
          <w:bCs/>
          <w:color w:val="000000"/>
          <w:sz w:val="44"/>
          <w:szCs w:val="44"/>
          <w:highlight w:val="none"/>
          <w:lang w:val="en-US" w:eastAsia="zh-CN"/>
        </w:rPr>
        <w:t>广东省2022年</w:t>
      </w:r>
      <w:r>
        <w:rPr>
          <w:rFonts w:hint="eastAsia" w:ascii="方正小标宋简体" w:hAnsi="方正小标宋简体" w:eastAsia="方正小标宋简体" w:cs="方正小标宋简体"/>
          <w:b w:val="0"/>
          <w:bCs/>
          <w:color w:val="000000"/>
          <w:sz w:val="44"/>
          <w:szCs w:val="44"/>
          <w:highlight w:val="none"/>
        </w:rPr>
        <w:t>国家通用盲文</w:t>
      </w:r>
      <w:r>
        <w:rPr>
          <w:rFonts w:hint="eastAsia" w:ascii="方正小标宋简体" w:hAnsi="方正小标宋简体" w:eastAsia="方正小标宋简体" w:cs="方正小标宋简体"/>
          <w:b w:val="0"/>
          <w:bCs/>
          <w:color w:val="000000"/>
          <w:sz w:val="44"/>
          <w:szCs w:val="44"/>
          <w:highlight w:val="none"/>
          <w:lang w:eastAsia="zh-CN"/>
        </w:rPr>
        <w:t>技能</w:t>
      </w:r>
      <w:r>
        <w:rPr>
          <w:rFonts w:hint="eastAsia" w:ascii="方正小标宋简体" w:hAnsi="方正小标宋简体" w:eastAsia="方正小标宋简体" w:cs="方正小标宋简体"/>
          <w:b w:val="0"/>
          <w:bCs/>
          <w:color w:val="000000"/>
          <w:sz w:val="44"/>
          <w:szCs w:val="44"/>
          <w:highlight w:val="none"/>
        </w:rPr>
        <w:t>大赛方案</w:t>
      </w:r>
    </w:p>
    <w:bookmarkEnd w:id="0"/>
    <w:p>
      <w:pPr>
        <w:spacing w:afterLines="0"/>
        <w:rPr>
          <w:rFonts w:eastAsia="仿宋_GB2312"/>
          <w:color w:val="000000"/>
          <w:sz w:val="28"/>
          <w:highlight w:val="none"/>
        </w:rPr>
      </w:pP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为贯彻落实《</w:t>
      </w:r>
      <w:r>
        <w:rPr>
          <w:rFonts w:hint="eastAsia" w:ascii="仿宋" w:hAnsi="仿宋" w:eastAsia="仿宋" w:cs="仿宋"/>
          <w:color w:val="000000" w:themeColor="text1"/>
          <w:sz w:val="32"/>
          <w:szCs w:val="32"/>
          <w:highlight w:val="none"/>
          <w:lang w:eastAsia="zh-CN"/>
          <w14:textFill>
            <w14:solidFill>
              <w14:schemeClr w14:val="tx1"/>
            </w14:solidFill>
          </w14:textFill>
        </w:rPr>
        <w:t>第二期</w:t>
      </w:r>
      <w:r>
        <w:rPr>
          <w:rFonts w:hint="eastAsia" w:ascii="仿宋" w:hAnsi="仿宋" w:eastAsia="仿宋" w:cs="仿宋"/>
          <w:color w:val="000000" w:themeColor="text1"/>
          <w:sz w:val="32"/>
          <w:szCs w:val="32"/>
          <w:highlight w:val="none"/>
          <w14:textFill>
            <w14:solidFill>
              <w14:schemeClr w14:val="tx1"/>
            </w14:solidFill>
          </w14:textFill>
        </w:rPr>
        <w:t>国家手语和</w:t>
      </w:r>
      <w:r>
        <w:rPr>
          <w:rFonts w:hint="eastAsia" w:ascii="仿宋" w:hAnsi="仿宋" w:eastAsia="仿宋" w:cs="仿宋"/>
          <w:color w:val="000000" w:themeColor="text1"/>
          <w:sz w:val="32"/>
          <w:szCs w:val="32"/>
          <w:highlight w:val="none"/>
          <w:lang w:eastAsia="zh-CN"/>
          <w14:textFill>
            <w14:solidFill>
              <w14:schemeClr w14:val="tx1"/>
            </w14:solidFill>
          </w14:textFill>
        </w:rPr>
        <w:t>国家</w:t>
      </w:r>
      <w:r>
        <w:rPr>
          <w:rFonts w:hint="eastAsia" w:ascii="仿宋" w:hAnsi="仿宋" w:eastAsia="仿宋" w:cs="仿宋"/>
          <w:color w:val="000000" w:themeColor="text1"/>
          <w:sz w:val="32"/>
          <w:szCs w:val="32"/>
          <w:highlight w:val="none"/>
          <w14:textFill>
            <w14:solidFill>
              <w14:schemeClr w14:val="tx1"/>
            </w14:solidFill>
          </w14:textFill>
        </w:rPr>
        <w:t>盲文规范化行动计划（20</w:t>
      </w: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t>年）》精神，进一步推动全省国家通用手语推广工作，根据《关于</w:t>
      </w:r>
      <w:r>
        <w:rPr>
          <w:rFonts w:hint="eastAsia" w:ascii="仿宋" w:hAnsi="仿宋" w:eastAsia="仿宋" w:cs="仿宋"/>
          <w:color w:val="000000" w:themeColor="text1"/>
          <w:sz w:val="32"/>
          <w:szCs w:val="32"/>
          <w:highlight w:val="none"/>
          <w:lang w:eastAsia="zh-CN"/>
          <w14:textFill>
            <w14:solidFill>
              <w14:schemeClr w14:val="tx1"/>
            </w14:solidFill>
          </w14:textFill>
        </w:rPr>
        <w:t>做好“十四五”时期</w:t>
      </w:r>
      <w:r>
        <w:rPr>
          <w:rFonts w:hint="eastAsia" w:ascii="仿宋" w:hAnsi="仿宋" w:eastAsia="仿宋" w:cs="仿宋"/>
          <w:color w:val="000000" w:themeColor="text1"/>
          <w:sz w:val="32"/>
          <w:szCs w:val="32"/>
          <w:highlight w:val="none"/>
          <w14:textFill>
            <w14:solidFill>
              <w14:schemeClr w14:val="tx1"/>
            </w14:solidFill>
          </w14:textFill>
        </w:rPr>
        <w:t>国家通用手语和国家通用盲文推广工作的通知》（粤残联〔20</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14:textFill>
            <w14:solidFill>
              <w14:schemeClr w14:val="tx1"/>
            </w14:solidFill>
          </w14:textFill>
        </w:rPr>
        <w:t>号）要求，省残联、省教育厅、省语言文字工作委员会联合举办广东省</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国家通用</w:t>
      </w:r>
      <w:r>
        <w:rPr>
          <w:rFonts w:hint="eastAsia" w:ascii="仿宋" w:hAnsi="仿宋" w:eastAsia="仿宋" w:cs="仿宋"/>
          <w:color w:val="000000" w:themeColor="text1"/>
          <w:sz w:val="32"/>
          <w:szCs w:val="32"/>
          <w:highlight w:val="none"/>
          <w:lang w:eastAsia="zh-CN"/>
          <w14:textFill>
            <w14:solidFill>
              <w14:schemeClr w14:val="tx1"/>
            </w14:solidFill>
          </w14:textFill>
        </w:rPr>
        <w:t>盲文</w:t>
      </w:r>
      <w:r>
        <w:rPr>
          <w:rFonts w:hint="eastAsia" w:ascii="仿宋" w:hAnsi="仿宋" w:eastAsia="仿宋" w:cs="仿宋"/>
          <w:color w:val="000000" w:themeColor="text1"/>
          <w:sz w:val="32"/>
          <w:szCs w:val="32"/>
          <w:highlight w:val="none"/>
          <w14:textFill>
            <w14:solidFill>
              <w14:schemeClr w14:val="tx1"/>
            </w14:solidFill>
          </w14:textFill>
        </w:rPr>
        <w:t>技能大赛（以下简称“大赛”）。大赛工作方案如下：</w:t>
      </w:r>
    </w:p>
    <w:p>
      <w:p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w:t>
      </w:r>
      <w:r>
        <w:rPr>
          <w:rFonts w:hint="eastAsia" w:ascii="黑体" w:hAnsi="黑体" w:eastAsia="黑体" w:cs="黑体"/>
          <w:color w:val="000000" w:themeColor="text1"/>
          <w:sz w:val="32"/>
          <w:szCs w:val="32"/>
          <w:highlight w:val="none"/>
          <w:lang w:eastAsia="zh-CN"/>
          <w14:textFill>
            <w14:solidFill>
              <w14:schemeClr w14:val="tx1"/>
            </w14:solidFill>
          </w14:textFill>
        </w:rPr>
        <w:t>大赛</w:t>
      </w:r>
      <w:r>
        <w:rPr>
          <w:rFonts w:hint="eastAsia" w:ascii="黑体" w:hAnsi="黑体" w:eastAsia="黑体" w:cs="黑体"/>
          <w:color w:val="000000" w:themeColor="text1"/>
          <w:sz w:val="32"/>
          <w:szCs w:val="32"/>
          <w:highlight w:val="none"/>
          <w14:textFill>
            <w14:solidFill>
              <w14:schemeClr w14:val="tx1"/>
            </w14:solidFill>
          </w14:textFill>
        </w:rPr>
        <w:t>主题</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走进指尖上的世界——广东省</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w:t>
      </w:r>
      <w:r>
        <w:rPr>
          <w:rFonts w:hint="eastAsia" w:ascii="仿宋" w:hAnsi="仿宋" w:eastAsia="仿宋" w:cs="仿宋"/>
          <w:color w:val="000000" w:themeColor="text1"/>
          <w:sz w:val="32"/>
          <w:szCs w:val="32"/>
          <w:highlight w:val="none"/>
          <w:lang w:eastAsia="zh-CN"/>
          <w14:textFill>
            <w14:solidFill>
              <w14:schemeClr w14:val="tx1"/>
            </w14:solidFill>
          </w14:textFill>
        </w:rPr>
        <w:t>国家通用盲文技能大赛（第一届）。</w:t>
      </w:r>
    </w:p>
    <w:p>
      <w:p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二、大赛时间</w:t>
      </w:r>
    </w:p>
    <w:p>
      <w:pPr>
        <w:spacing w:afterLines="0" w:line="240" w:lineRule="auto"/>
        <w:ind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2022年5月15日至10月。</w:t>
      </w:r>
    </w:p>
    <w:p>
      <w:p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、组织</w:t>
      </w:r>
      <w:r>
        <w:rPr>
          <w:rFonts w:hint="eastAsia" w:ascii="黑体" w:hAnsi="黑体" w:eastAsia="黑体" w:cs="黑体"/>
          <w:color w:val="000000" w:themeColor="text1"/>
          <w:sz w:val="32"/>
          <w:szCs w:val="32"/>
          <w:highlight w:val="none"/>
          <w:lang w:eastAsia="zh-CN"/>
          <w14:textFill>
            <w14:solidFill>
              <w14:schemeClr w14:val="tx1"/>
            </w14:solidFill>
          </w14:textFill>
        </w:rPr>
        <w:t>单位</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主办单位：广东省残疾人联合会、广东省教育厅、广东省语言文字工作委员会。</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（二）</w:t>
      </w:r>
      <w:r>
        <w:rPr>
          <w:rFonts w:hint="eastAsia" w:ascii="仿宋" w:hAnsi="仿宋" w:eastAsia="仿宋" w:cs="仿宋"/>
          <w:color w:val="000000" w:themeColor="text1"/>
          <w:sz w:val="32"/>
          <w:szCs w:val="32"/>
          <w:highlight w:val="none"/>
          <w14:textFill>
            <w14:solidFill>
              <w14:schemeClr w14:val="tx1"/>
            </w14:solidFill>
          </w14:textFill>
        </w:rPr>
        <w:t>承办单位：广东省盲人协会、广东省立中山图书馆</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（三）</w:t>
      </w:r>
      <w:r>
        <w:rPr>
          <w:rFonts w:hint="eastAsia" w:ascii="仿宋" w:hAnsi="仿宋" w:eastAsia="仿宋" w:cs="仿宋"/>
          <w:color w:val="000000" w:themeColor="text1"/>
          <w:sz w:val="32"/>
          <w:szCs w:val="32"/>
          <w:highlight w:val="none"/>
          <w14:textFill>
            <w14:solidFill>
              <w14:schemeClr w14:val="tx1"/>
            </w14:solidFill>
          </w14:textFill>
        </w:rPr>
        <w:t>协办单位：广东狮子会</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广东省无障碍促进会、广州融爱社会服务中心</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四、执行机构</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成立国家通用</w:t>
      </w:r>
      <w:r>
        <w:rPr>
          <w:rFonts w:hint="eastAsia" w:ascii="仿宋" w:hAnsi="仿宋" w:eastAsia="仿宋" w:cs="仿宋"/>
          <w:color w:val="000000" w:themeColor="text1"/>
          <w:sz w:val="32"/>
          <w:szCs w:val="32"/>
          <w:highlight w:val="none"/>
          <w:lang w:eastAsia="zh-CN"/>
          <w14:textFill>
            <w14:solidFill>
              <w14:schemeClr w14:val="tx1"/>
            </w14:solidFill>
          </w14:textFill>
        </w:rPr>
        <w:t>盲文</w:t>
      </w:r>
      <w:r>
        <w:rPr>
          <w:rFonts w:hint="eastAsia" w:ascii="仿宋" w:hAnsi="仿宋" w:eastAsia="仿宋" w:cs="仿宋"/>
          <w:color w:val="000000" w:themeColor="text1"/>
          <w:sz w:val="32"/>
          <w:szCs w:val="32"/>
          <w:highlight w:val="none"/>
          <w14:textFill>
            <w14:solidFill>
              <w14:schemeClr w14:val="tx1"/>
            </w14:solidFill>
          </w14:textFill>
        </w:rPr>
        <w:t>技能大赛</w:t>
      </w:r>
      <w:r>
        <w:rPr>
          <w:rFonts w:hint="eastAsia" w:ascii="仿宋" w:hAnsi="仿宋" w:eastAsia="仿宋" w:cs="仿宋"/>
          <w:color w:val="000000" w:themeColor="text1"/>
          <w:sz w:val="32"/>
          <w:szCs w:val="32"/>
          <w:highlight w:val="none"/>
          <w:lang w:eastAsia="zh-CN"/>
          <w14:textFill>
            <w14:solidFill>
              <w14:schemeClr w14:val="tx1"/>
            </w14:solidFill>
          </w14:textFill>
        </w:rPr>
        <w:t>工作执行委员会</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负责落实大赛具体工作事宜。</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组</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长：陈阳</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成</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eastAsia="zh-CN"/>
          <w14:textFill>
            <w14:solidFill>
              <w14:schemeClr w14:val="tx1"/>
            </w14:solidFill>
          </w14:textFill>
        </w:rPr>
        <w:t>员：</w:t>
      </w:r>
      <w:r>
        <w:rPr>
          <w:rFonts w:hint="eastAsia" w:ascii="仿宋" w:hAnsi="仿宋" w:eastAsia="仿宋" w:cs="仿宋"/>
          <w:color w:val="000000" w:themeColor="text1"/>
          <w:sz w:val="32"/>
          <w:szCs w:val="32"/>
          <w:highlight w:val="none"/>
          <w14:textFill>
            <w14:solidFill>
              <w14:schemeClr w14:val="tx1"/>
            </w14:solidFill>
          </w14:textFill>
        </w:rPr>
        <w:t>张倩昕</w:t>
      </w:r>
      <w:r>
        <w:rPr>
          <w:rFonts w:hint="eastAsia" w:ascii="仿宋" w:hAnsi="仿宋" w:eastAsia="仿宋" w:cs="仿宋"/>
          <w:color w:val="000000" w:themeColor="text1"/>
          <w:sz w:val="32"/>
          <w:szCs w:val="32"/>
          <w:highlight w:val="none"/>
          <w:lang w:eastAsia="zh-CN"/>
          <w14:textFill>
            <w14:solidFill>
              <w14:schemeClr w14:val="tx1"/>
            </w14:solidFill>
          </w14:textFill>
        </w:rPr>
        <w:t>、张如贵、严翠云、孙晓东</w:t>
      </w:r>
    </w:p>
    <w:p>
      <w:pPr>
        <w:spacing w:afterLines="0" w:line="240" w:lineRule="auto"/>
        <w:ind w:firstLine="640" w:firstLineChars="200"/>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五、参赛对象</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大赛活动面向全省报名</w:t>
      </w:r>
      <w:r>
        <w:rPr>
          <w:rFonts w:hint="eastAsia" w:ascii="仿宋" w:hAnsi="仿宋" w:eastAsia="仿宋" w:cs="仿宋"/>
          <w:color w:val="000000" w:themeColor="text1"/>
          <w:sz w:val="32"/>
          <w:szCs w:val="32"/>
          <w:highlight w:val="none"/>
          <w:lang w:eastAsia="zh-CN"/>
          <w14:textFill>
            <w14:solidFill>
              <w14:schemeClr w14:val="tx1"/>
            </w14:solidFill>
          </w14:textFill>
        </w:rPr>
        <w:t>，在</w:t>
      </w:r>
      <w:r>
        <w:rPr>
          <w:rFonts w:hint="eastAsia" w:ascii="仿宋" w:hAnsi="仿宋" w:eastAsia="仿宋" w:cs="仿宋"/>
          <w:color w:val="000000" w:themeColor="text1"/>
          <w:sz w:val="32"/>
          <w:szCs w:val="32"/>
          <w:highlight w:val="none"/>
          <w14:textFill>
            <w14:solidFill>
              <w14:schemeClr w14:val="tx1"/>
            </w14:solidFill>
          </w14:textFill>
        </w:rPr>
        <w:t>本</w:t>
      </w:r>
      <w:r>
        <w:rPr>
          <w:rFonts w:hint="eastAsia" w:ascii="仿宋" w:hAnsi="仿宋" w:eastAsia="仿宋" w:cs="仿宋"/>
          <w:color w:val="000000" w:themeColor="text1"/>
          <w:sz w:val="32"/>
          <w:szCs w:val="32"/>
          <w:highlight w:val="none"/>
          <w:lang w:eastAsia="zh-CN"/>
          <w14:textFill>
            <w14:solidFill>
              <w14:schemeClr w14:val="tx1"/>
            </w14:solidFill>
          </w14:textFill>
        </w:rPr>
        <w:t>广东</w:t>
      </w:r>
      <w:r>
        <w:rPr>
          <w:rFonts w:hint="eastAsia" w:ascii="仿宋" w:hAnsi="仿宋" w:eastAsia="仿宋" w:cs="仿宋"/>
          <w:color w:val="000000" w:themeColor="text1"/>
          <w:sz w:val="32"/>
          <w:szCs w:val="32"/>
          <w:highlight w:val="none"/>
          <w14:textFill>
            <w14:solidFill>
              <w14:schemeClr w14:val="tx1"/>
            </w14:solidFill>
          </w14:textFill>
        </w:rPr>
        <w:t>省行政区域内学习、工作，</w:t>
      </w:r>
      <w:r>
        <w:rPr>
          <w:rFonts w:hint="eastAsia" w:ascii="仿宋" w:hAnsi="仿宋" w:eastAsia="仿宋" w:cs="仿宋"/>
          <w:color w:val="000000" w:themeColor="text1"/>
          <w:sz w:val="32"/>
          <w:szCs w:val="32"/>
          <w:highlight w:val="none"/>
          <w:lang w:eastAsia="zh-CN"/>
          <w14:textFill>
            <w14:solidFill>
              <w14:schemeClr w14:val="tx1"/>
            </w14:solidFill>
          </w14:textFill>
        </w:rPr>
        <w:t>且</w:t>
      </w:r>
      <w:r>
        <w:rPr>
          <w:rFonts w:hint="eastAsia" w:ascii="仿宋" w:hAnsi="仿宋" w:eastAsia="仿宋" w:cs="仿宋"/>
          <w:color w:val="000000" w:themeColor="text1"/>
          <w:sz w:val="32"/>
          <w:szCs w:val="32"/>
          <w:highlight w:val="none"/>
          <w14:textFill>
            <w14:solidFill>
              <w14:schemeClr w14:val="tx1"/>
            </w14:solidFill>
          </w14:textFill>
        </w:rPr>
        <w:t>持有《中华人民共和国残疾人证》的视力残疾人均可参</w:t>
      </w:r>
      <w:r>
        <w:rPr>
          <w:rFonts w:hint="eastAsia" w:ascii="仿宋" w:hAnsi="仿宋" w:eastAsia="仿宋" w:cs="仿宋"/>
          <w:color w:val="000000" w:themeColor="text1"/>
          <w:sz w:val="32"/>
          <w:szCs w:val="32"/>
          <w:highlight w:val="none"/>
          <w:lang w:eastAsia="zh-CN"/>
          <w14:textFill>
            <w14:solidFill>
              <w14:schemeClr w14:val="tx1"/>
            </w14:solidFill>
          </w14:textFill>
        </w:rPr>
        <w:t>赛</w:t>
      </w:r>
      <w:r>
        <w:rPr>
          <w:rFonts w:hint="eastAsia" w:ascii="仿宋" w:hAnsi="仿宋" w:eastAsia="仿宋" w:cs="仿宋"/>
          <w:color w:val="000000" w:themeColor="text1"/>
          <w:sz w:val="32"/>
          <w:szCs w:val="32"/>
          <w:highlight w:val="none"/>
          <w14:textFill>
            <w14:solidFill>
              <w14:schemeClr w14:val="tx1"/>
            </w14:solidFill>
          </w14:textFill>
        </w:rPr>
        <w:t>。</w:t>
      </w:r>
    </w:p>
    <w:p>
      <w:p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w:t>
      </w:r>
      <w:r>
        <w:rPr>
          <w:rFonts w:hint="eastAsia" w:ascii="黑体" w:hAnsi="黑体" w:eastAsia="黑体" w:cs="黑体"/>
          <w:color w:val="000000" w:themeColor="text1"/>
          <w:sz w:val="32"/>
          <w:szCs w:val="32"/>
          <w:highlight w:val="none"/>
          <w:lang w:eastAsia="zh-CN"/>
          <w14:textFill>
            <w14:solidFill>
              <w14:schemeClr w14:val="tx1"/>
            </w14:solidFill>
          </w14:textFill>
        </w:rPr>
        <w:t>大赛安排</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一</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宣传</w:t>
      </w:r>
      <w:r>
        <w:rPr>
          <w:rFonts w:hint="eastAsia" w:ascii="仿宋" w:hAnsi="仿宋" w:eastAsia="仿宋" w:cs="仿宋"/>
          <w:color w:val="000000" w:themeColor="text1"/>
          <w:sz w:val="32"/>
          <w:szCs w:val="32"/>
          <w:highlight w:val="none"/>
          <w:lang w:eastAsia="zh-CN"/>
          <w14:textFill>
            <w14:solidFill>
              <w14:schemeClr w14:val="tx1"/>
            </w14:solidFill>
          </w14:textFill>
        </w:rPr>
        <w:t>动员（</w:t>
      </w:r>
      <w:r>
        <w:rPr>
          <w:rFonts w:hint="eastAsia" w:ascii="仿宋" w:hAnsi="仿宋" w:eastAsia="仿宋" w:cs="仿宋"/>
          <w:color w:val="000000" w:themeColor="text1"/>
          <w:sz w:val="32"/>
          <w:szCs w:val="32"/>
          <w:highlight w:val="none"/>
          <w14:textFill>
            <w14:solidFill>
              <w14:schemeClr w14:val="tx1"/>
            </w14:solidFill>
          </w14:textFill>
        </w:rPr>
        <w:t>5月</w:t>
      </w:r>
      <w:r>
        <w:rPr>
          <w:rFonts w:hint="eastAsia" w:ascii="仿宋" w:hAnsi="仿宋" w:eastAsia="仿宋" w:cs="仿宋"/>
          <w:color w:val="000000" w:themeColor="text1"/>
          <w:sz w:val="32"/>
          <w:szCs w:val="32"/>
          <w:highlight w:val="none"/>
          <w:lang w:eastAsia="zh-CN"/>
          <w14:textFill>
            <w14:solidFill>
              <w14:schemeClr w14:val="tx1"/>
            </w14:solidFill>
          </w14:textFill>
        </w:rPr>
        <w:t>到</w:t>
      </w:r>
      <w:r>
        <w:rPr>
          <w:rFonts w:hint="eastAsia" w:ascii="仿宋" w:hAnsi="仿宋" w:eastAsia="仿宋" w:cs="仿宋"/>
          <w:color w:val="000000" w:themeColor="text1"/>
          <w:sz w:val="32"/>
          <w:szCs w:val="32"/>
          <w:highlight w:val="none"/>
          <w:lang w:val="en-US" w:eastAsia="zh-CN"/>
          <w14:textFill>
            <w14:solidFill>
              <w14:schemeClr w14:val="tx1"/>
            </w14:solidFill>
          </w14:textFill>
        </w:rPr>
        <w:t>6月</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通过下发通知、在活动主、承办单位官方网站、微信公众号、新媒体</w:t>
      </w:r>
      <w:r>
        <w:rPr>
          <w:rFonts w:hint="eastAsia" w:ascii="仿宋" w:hAnsi="仿宋" w:eastAsia="仿宋" w:cs="仿宋"/>
          <w:color w:val="000000" w:themeColor="text1"/>
          <w:sz w:val="32"/>
          <w:szCs w:val="32"/>
          <w:highlight w:val="none"/>
          <w:lang w:eastAsia="zh-CN"/>
          <w14:textFill>
            <w14:solidFill>
              <w14:schemeClr w14:val="tx1"/>
            </w14:solidFill>
          </w14:textFill>
        </w:rPr>
        <w:t>、粤群通</w:t>
      </w:r>
      <w:r>
        <w:rPr>
          <w:rFonts w:hint="eastAsia" w:ascii="仿宋" w:hAnsi="仿宋" w:eastAsia="仿宋" w:cs="仿宋"/>
          <w:color w:val="000000" w:themeColor="text1"/>
          <w:sz w:val="32"/>
          <w:szCs w:val="32"/>
          <w:highlight w:val="none"/>
          <w14:textFill>
            <w14:solidFill>
              <w14:schemeClr w14:val="tx1"/>
            </w14:solidFill>
          </w14:textFill>
        </w:rPr>
        <w:t>等平台广泛宣传，发动报名参加活动</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二</w:t>
      </w:r>
      <w:r>
        <w:rPr>
          <w:rFonts w:hint="eastAsia" w:ascii="仿宋" w:hAnsi="仿宋" w:eastAsia="仿宋" w:cs="仿宋"/>
          <w:color w:val="000000" w:themeColor="text1"/>
          <w:sz w:val="32"/>
          <w:szCs w:val="32"/>
          <w:highlight w:val="none"/>
          <w:lang w:eastAsia="zh-CN"/>
          <w14:textFill>
            <w14:solidFill>
              <w14:schemeClr w14:val="tx1"/>
            </w14:solidFill>
          </w14:textFill>
        </w:rPr>
        <w:t>）培训</w:t>
      </w:r>
      <w:r>
        <w:rPr>
          <w:rFonts w:hint="eastAsia" w:ascii="仿宋" w:hAnsi="仿宋" w:eastAsia="仿宋" w:cs="仿宋"/>
          <w:color w:val="000000" w:themeColor="text1"/>
          <w:sz w:val="32"/>
          <w:szCs w:val="32"/>
          <w:highlight w:val="none"/>
          <w14:textFill>
            <w14:solidFill>
              <w14:schemeClr w14:val="tx1"/>
            </w14:solidFill>
          </w14:textFill>
        </w:rPr>
        <w:t>学习</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6</w:t>
      </w:r>
      <w:r>
        <w:rPr>
          <w:rFonts w:hint="eastAsia" w:ascii="仿宋" w:hAnsi="仿宋" w:eastAsia="仿宋" w:cs="仿宋"/>
          <w:color w:val="000000" w:themeColor="text1"/>
          <w:sz w:val="32"/>
          <w:szCs w:val="32"/>
          <w:highlight w:val="none"/>
          <w:lang w:eastAsia="zh-CN"/>
          <w14:textFill>
            <w14:solidFill>
              <w14:schemeClr w14:val="tx1"/>
            </w14:solidFill>
          </w14:textFill>
        </w:rPr>
        <w:t>月到</w:t>
      </w: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t>月</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报名参加盲文学习的健全人和全省参赛的视障选手统一组织入群，参加培训学习。参加学习</w:t>
      </w:r>
      <w:r>
        <w:rPr>
          <w:rFonts w:hint="eastAsia" w:ascii="仿宋" w:hAnsi="仿宋" w:eastAsia="仿宋" w:cs="仿宋"/>
          <w:color w:val="000000" w:themeColor="text1"/>
          <w:sz w:val="32"/>
          <w:szCs w:val="32"/>
          <w:highlight w:val="none"/>
          <w:lang w:eastAsia="zh-CN"/>
          <w14:textFill>
            <w14:solidFill>
              <w14:schemeClr w14:val="tx1"/>
            </w14:solidFill>
          </w14:textFill>
        </w:rPr>
        <w:t>的人员</w:t>
      </w:r>
      <w:r>
        <w:rPr>
          <w:rFonts w:hint="eastAsia" w:ascii="仿宋" w:hAnsi="仿宋" w:eastAsia="仿宋" w:cs="仿宋"/>
          <w:color w:val="000000" w:themeColor="text1"/>
          <w:sz w:val="32"/>
          <w:szCs w:val="32"/>
          <w:highlight w:val="none"/>
          <w14:textFill>
            <w14:solidFill>
              <w14:schemeClr w14:val="tx1"/>
            </w14:solidFill>
          </w14:textFill>
        </w:rPr>
        <w:t>填</w:t>
      </w:r>
      <w:r>
        <w:rPr>
          <w:rFonts w:hint="eastAsia" w:ascii="仿宋" w:hAnsi="仿宋" w:eastAsia="仿宋" w:cs="仿宋"/>
          <w:color w:val="000000" w:themeColor="text1"/>
          <w:sz w:val="32"/>
          <w:szCs w:val="32"/>
          <w:highlight w:val="none"/>
          <w:lang w:eastAsia="zh-CN"/>
          <w14:textFill>
            <w14:solidFill>
              <w14:schemeClr w14:val="tx1"/>
            </w14:solidFill>
          </w14:textFill>
        </w:rPr>
        <w:t>好</w:t>
      </w:r>
      <w:r>
        <w:rPr>
          <w:rFonts w:hint="eastAsia" w:ascii="仿宋" w:hAnsi="仿宋" w:eastAsia="仿宋" w:cs="仿宋"/>
          <w:color w:val="000000" w:themeColor="text1"/>
          <w:sz w:val="32"/>
          <w:szCs w:val="32"/>
          <w:highlight w:val="none"/>
          <w14:textFill>
            <w14:solidFill>
              <w14:schemeClr w14:val="tx1"/>
            </w14:solidFill>
          </w14:textFill>
        </w:rPr>
        <w:t>《国家通用盲文学习报名表》</w:t>
      </w:r>
      <w:r>
        <w:rPr>
          <w:rFonts w:hint="eastAsia" w:ascii="仿宋" w:hAnsi="仿宋" w:eastAsia="仿宋" w:cs="仿宋"/>
          <w:color w:val="000000" w:themeColor="text1"/>
          <w:sz w:val="32"/>
          <w:szCs w:val="32"/>
          <w:highlight w:val="none"/>
          <w:lang w:val="en-US" w:eastAsia="zh-CN"/>
          <w14:textFill>
            <w14:solidFill>
              <w14:schemeClr w14:val="tx1"/>
            </w14:solidFill>
          </w14:textFill>
        </w:rPr>
        <w:t>5月31日前</w:t>
      </w:r>
      <w:r>
        <w:rPr>
          <w:rFonts w:hint="eastAsia" w:ascii="仿宋" w:hAnsi="仿宋" w:eastAsia="仿宋" w:cs="仿宋"/>
          <w:color w:val="000000" w:themeColor="text1"/>
          <w:sz w:val="32"/>
          <w:szCs w:val="32"/>
          <w:highlight w:val="none"/>
          <w14:textFill>
            <w14:solidFill>
              <w14:schemeClr w14:val="tx1"/>
            </w14:solidFill>
          </w14:textFill>
        </w:rPr>
        <w:t>发3172797415@qq.com</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多媒体公众号线上学习。报名参加学习的人员和各地级市的盲协主席、副主席通过电脑或手机，在省盲协、省无障碍促进会、省立中山图书馆的网站或省盲协微信公众号上通过爱心无障碍学习平台《国家通用盲文学习课堂》栏目中随时随地学习。</w:t>
      </w:r>
    </w:p>
    <w:p>
      <w:pPr>
        <w:spacing w:afterLines="0" w:line="240" w:lineRule="auto"/>
        <w:ind w:firstLine="640" w:firstLineChars="200"/>
        <w:jc w:val="left"/>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t>学习内容：盲文的概念，盲文的点位分布，国家通用盲文的标调，国家通用盲文的分词规则，广东盲文的数字化，如何通过智能化数字技术实现汉盲、盲汉转化，如何运用盲文的点位通过手机数字输入汉字。</w:t>
      </w:r>
    </w:p>
    <w:p>
      <w:pPr>
        <w:spacing w:afterLines="0" w:line="240" w:lineRule="auto"/>
        <w:ind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三</w:t>
      </w:r>
      <w:r>
        <w:rPr>
          <w:rFonts w:hint="eastAsia" w:ascii="仿宋" w:hAnsi="仿宋" w:eastAsia="仿宋" w:cs="仿宋"/>
          <w:color w:val="000000" w:themeColor="text1"/>
          <w:sz w:val="32"/>
          <w:szCs w:val="32"/>
          <w:highlight w:val="none"/>
          <w:lang w:eastAsia="zh-CN"/>
          <w14:textFill>
            <w14:solidFill>
              <w14:schemeClr w14:val="tx1"/>
            </w14:solidFill>
          </w14:textFill>
        </w:rPr>
        <w:t>）初赛阶段（</w:t>
      </w:r>
      <w:r>
        <w:rPr>
          <w:rFonts w:hint="eastAsia" w:ascii="仿宋" w:hAnsi="仿宋" w:eastAsia="仿宋" w:cs="仿宋"/>
          <w:color w:val="000000" w:themeColor="text1"/>
          <w:sz w:val="32"/>
          <w:szCs w:val="32"/>
          <w:highlight w:val="none"/>
          <w:lang w:val="en-US" w:eastAsia="zh-CN"/>
          <w14:textFill>
            <w14:solidFill>
              <w14:schemeClr w14:val="tx1"/>
            </w14:solidFill>
          </w14:textFill>
        </w:rPr>
        <w:t>8月到9月</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2022年8月1日-9月1</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日期间，由各地残联</w:t>
      </w:r>
      <w:r>
        <w:rPr>
          <w:rFonts w:hint="eastAsia" w:ascii="仿宋" w:hAnsi="仿宋" w:eastAsia="仿宋" w:cs="仿宋"/>
          <w:color w:val="000000" w:themeColor="text1"/>
          <w:sz w:val="32"/>
          <w:szCs w:val="32"/>
          <w:highlight w:val="none"/>
          <w:lang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盲协</w:t>
      </w:r>
      <w:r>
        <w:rPr>
          <w:rFonts w:hint="eastAsia" w:ascii="仿宋" w:hAnsi="仿宋" w:eastAsia="仿宋" w:cs="仿宋"/>
          <w:color w:val="000000" w:themeColor="text1"/>
          <w:sz w:val="32"/>
          <w:szCs w:val="32"/>
          <w:highlight w:val="none"/>
          <w:lang w:eastAsia="zh-CN"/>
          <w14:textFill>
            <w14:solidFill>
              <w14:schemeClr w14:val="tx1"/>
            </w14:solidFill>
          </w14:textFill>
        </w:rPr>
        <w:t>组织完成当地</w:t>
      </w:r>
      <w:r>
        <w:rPr>
          <w:rFonts w:hint="eastAsia" w:ascii="仿宋" w:hAnsi="仿宋" w:eastAsia="仿宋" w:cs="仿宋"/>
          <w:color w:val="000000" w:themeColor="text1"/>
          <w:sz w:val="32"/>
          <w:szCs w:val="32"/>
          <w:highlight w:val="none"/>
          <w14:textFill>
            <w14:solidFill>
              <w14:schemeClr w14:val="tx1"/>
            </w14:solidFill>
          </w14:textFill>
        </w:rPr>
        <w:t>国家通用盲文阅读书写初赛</w:t>
      </w:r>
      <w:r>
        <w:rPr>
          <w:rFonts w:hint="eastAsia" w:ascii="仿宋" w:hAnsi="仿宋" w:eastAsia="仿宋" w:cs="仿宋"/>
          <w:color w:val="000000" w:themeColor="text1"/>
          <w:sz w:val="32"/>
          <w:szCs w:val="32"/>
          <w:highlight w:val="none"/>
          <w:lang w:eastAsia="zh-CN"/>
          <w14:textFill>
            <w14:solidFill>
              <w14:schemeClr w14:val="tx1"/>
            </w14:solidFill>
          </w14:textFill>
        </w:rPr>
        <w:t>，并选出</w:t>
      </w:r>
      <w:r>
        <w:rPr>
          <w:rFonts w:hint="eastAsia" w:ascii="仿宋" w:hAnsi="仿宋" w:eastAsia="仿宋" w:cs="仿宋"/>
          <w:color w:val="000000" w:themeColor="text1"/>
          <w:sz w:val="32"/>
          <w:szCs w:val="32"/>
          <w:highlight w:val="none"/>
          <w:lang w:val="en-US" w:eastAsia="zh-CN"/>
          <w14:textFill>
            <w14:solidFill>
              <w14:schemeClr w14:val="tx1"/>
            </w14:solidFill>
          </w14:textFill>
        </w:rPr>
        <w:t>1—2名优秀选手参加决赛。</w:t>
      </w:r>
      <w:r>
        <w:rPr>
          <w:rFonts w:hint="eastAsia" w:ascii="仿宋" w:hAnsi="仿宋" w:eastAsia="仿宋" w:cs="仿宋"/>
          <w:color w:val="000000" w:themeColor="text1"/>
          <w:sz w:val="32"/>
          <w:szCs w:val="32"/>
          <w:highlight w:val="none"/>
          <w14:textFill>
            <w14:solidFill>
              <w14:schemeClr w14:val="tx1"/>
            </w14:solidFill>
          </w14:textFill>
        </w:rPr>
        <w:t>初赛</w:t>
      </w:r>
      <w:r>
        <w:rPr>
          <w:rFonts w:hint="eastAsia" w:ascii="仿宋" w:hAnsi="仿宋" w:eastAsia="仿宋" w:cs="仿宋"/>
          <w:color w:val="000000" w:themeColor="text1"/>
          <w:sz w:val="32"/>
          <w:szCs w:val="32"/>
          <w:highlight w:val="none"/>
          <w:lang w:eastAsia="zh-CN"/>
          <w14:textFill>
            <w14:solidFill>
              <w14:schemeClr w14:val="tx1"/>
            </w14:solidFill>
          </w14:textFill>
        </w:rPr>
        <w:t>试卷</w:t>
      </w:r>
      <w:r>
        <w:rPr>
          <w:rFonts w:hint="eastAsia" w:ascii="仿宋" w:hAnsi="仿宋" w:eastAsia="仿宋" w:cs="仿宋"/>
          <w:color w:val="000000" w:themeColor="text1"/>
          <w:sz w:val="32"/>
          <w:szCs w:val="32"/>
          <w:highlight w:val="none"/>
          <w14:textFill>
            <w14:solidFill>
              <w14:schemeClr w14:val="tx1"/>
            </w14:solidFill>
          </w14:textFill>
        </w:rPr>
        <w:t>由省通用盲文推广活动执委会题库随机抽取</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（四）</w:t>
      </w:r>
      <w:r>
        <w:rPr>
          <w:rFonts w:hint="eastAsia" w:ascii="仿宋" w:hAnsi="仿宋" w:eastAsia="仿宋" w:cs="仿宋"/>
          <w:color w:val="000000" w:themeColor="text1"/>
          <w:sz w:val="32"/>
          <w:szCs w:val="32"/>
          <w:highlight w:val="none"/>
          <w14:textFill>
            <w14:solidFill>
              <w14:schemeClr w14:val="tx1"/>
            </w14:solidFill>
          </w14:textFill>
        </w:rPr>
        <w:t>决赛</w:t>
      </w:r>
      <w:r>
        <w:rPr>
          <w:rFonts w:hint="eastAsia" w:ascii="仿宋" w:hAnsi="仿宋" w:eastAsia="仿宋" w:cs="仿宋"/>
          <w:color w:val="000000" w:themeColor="text1"/>
          <w:sz w:val="32"/>
          <w:szCs w:val="32"/>
          <w:highlight w:val="none"/>
          <w:lang w:eastAsia="zh-CN"/>
          <w14:textFill>
            <w14:solidFill>
              <w14:schemeClr w14:val="tx1"/>
            </w14:solidFill>
          </w14:textFill>
        </w:rPr>
        <w:t>颁奖</w:t>
      </w:r>
      <w:r>
        <w:rPr>
          <w:rFonts w:hint="eastAsia" w:ascii="仿宋" w:hAnsi="仿宋" w:eastAsia="仿宋" w:cs="仿宋"/>
          <w:color w:val="000000" w:themeColor="text1"/>
          <w:sz w:val="32"/>
          <w:szCs w:val="32"/>
          <w:highlight w:val="none"/>
          <w14:textFill>
            <w14:solidFill>
              <w14:schemeClr w14:val="tx1"/>
            </w14:solidFill>
          </w14:textFill>
        </w:rPr>
        <w:t>：2022年10月15日国际盲人节举办全省国家通用盲文阅读书写比赛决赛</w:t>
      </w:r>
      <w:r>
        <w:rPr>
          <w:rFonts w:hint="eastAsia" w:ascii="仿宋" w:hAnsi="仿宋" w:eastAsia="仿宋" w:cs="仿宋"/>
          <w:color w:val="000000" w:themeColor="text1"/>
          <w:sz w:val="32"/>
          <w:szCs w:val="32"/>
          <w:highlight w:val="none"/>
          <w:lang w:eastAsia="zh-CN"/>
          <w14:textFill>
            <w14:solidFill>
              <w14:schemeClr w14:val="tx1"/>
            </w14:solidFill>
          </w14:textFill>
        </w:rPr>
        <w:t>并颁奖</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由评委统一按照评比规则，确定名次。</w:t>
      </w:r>
    </w:p>
    <w:p>
      <w:p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w:t>
      </w:r>
      <w:r>
        <w:rPr>
          <w:rFonts w:hint="eastAsia" w:ascii="黑体" w:hAnsi="黑体" w:eastAsia="黑体" w:cs="黑体"/>
          <w:color w:val="000000" w:themeColor="text1"/>
          <w:sz w:val="32"/>
          <w:szCs w:val="32"/>
          <w:highlight w:val="none"/>
          <w:lang w:eastAsia="zh-CN"/>
          <w14:textFill>
            <w14:solidFill>
              <w14:schemeClr w14:val="tx1"/>
            </w14:solidFill>
          </w14:textFill>
        </w:rPr>
        <w:t>大赛内容</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（一）</w:t>
      </w:r>
      <w:r>
        <w:rPr>
          <w:rFonts w:hint="eastAsia" w:ascii="楷体" w:hAnsi="楷体" w:eastAsia="楷体" w:cs="楷体"/>
          <w:color w:val="000000" w:themeColor="text1"/>
          <w:sz w:val="32"/>
          <w:szCs w:val="32"/>
          <w:highlight w:val="none"/>
          <w14:textFill>
            <w14:solidFill>
              <w14:schemeClr w14:val="tx1"/>
            </w14:solidFill>
          </w14:textFill>
        </w:rPr>
        <w:t>盲文书写</w:t>
      </w:r>
      <w:r>
        <w:rPr>
          <w:rFonts w:hint="eastAsia" w:ascii="楷体" w:hAnsi="楷体" w:eastAsia="楷体" w:cs="楷体"/>
          <w:color w:val="000000" w:themeColor="text1"/>
          <w:sz w:val="32"/>
          <w:szCs w:val="32"/>
          <w:highlight w:val="none"/>
          <w:lang w:eastAsia="zh-CN"/>
          <w14:textFill>
            <w14:solidFill>
              <w14:schemeClr w14:val="tx1"/>
            </w14:solidFill>
          </w14:textFill>
        </w:rPr>
        <w:t>。</w:t>
      </w:r>
      <w:r>
        <w:rPr>
          <w:rFonts w:hint="eastAsia" w:ascii="楷体" w:hAnsi="楷体" w:eastAsia="楷体" w:cs="楷体"/>
          <w:color w:val="000000" w:themeColor="text1"/>
          <w:sz w:val="32"/>
          <w:szCs w:val="32"/>
          <w:highlight w:val="none"/>
          <w14:textFill>
            <w14:solidFill>
              <w14:schemeClr w14:val="tx1"/>
            </w14:solidFill>
          </w14:textFill>
        </w:rPr>
        <w:t>包括速写、听写和抄写三个部分。</w:t>
      </w:r>
      <w:r>
        <w:rPr>
          <w:rFonts w:hint="eastAsia" w:ascii="仿宋" w:hAnsi="仿宋" w:eastAsia="仿宋" w:cs="仿宋"/>
          <w:color w:val="000000" w:themeColor="text1"/>
          <w:sz w:val="32"/>
          <w:szCs w:val="32"/>
          <w:highlight w:val="none"/>
          <w14:textFill>
            <w14:solidFill>
              <w14:schemeClr w14:val="tx1"/>
            </w14:solidFill>
          </w14:textFill>
        </w:rPr>
        <w:t>速写是用通用盲文重复书写一个两字词语，用时</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分钟。听写是使用国家通用盲文书写所听到的内容，包括短语、短句和长句，还包括各类常用的数理化、音乐符号。抄写是</w:t>
      </w:r>
      <w:r>
        <w:rPr>
          <w:rFonts w:hint="eastAsia" w:ascii="仿宋" w:hAnsi="仿宋" w:eastAsia="仿宋" w:cs="仿宋"/>
          <w:color w:val="000000" w:themeColor="text1"/>
          <w:sz w:val="32"/>
          <w:szCs w:val="32"/>
          <w:highlight w:val="none"/>
          <w:lang w:eastAsia="zh-CN"/>
          <w14:textFill>
            <w14:solidFill>
              <w14:schemeClr w14:val="tx1"/>
            </w14:solidFill>
          </w14:textFill>
        </w:rPr>
        <w:t>用国家通用盲文</w:t>
      </w:r>
      <w:r>
        <w:rPr>
          <w:rFonts w:hint="eastAsia" w:ascii="仿宋" w:hAnsi="仿宋" w:eastAsia="仿宋" w:cs="仿宋"/>
          <w:color w:val="000000" w:themeColor="text1"/>
          <w:sz w:val="32"/>
          <w:szCs w:val="32"/>
          <w:highlight w:val="none"/>
          <w14:textFill>
            <w14:solidFill>
              <w14:schemeClr w14:val="tx1"/>
            </w14:solidFill>
          </w14:textFill>
        </w:rPr>
        <w:t>抄写一份1000-1500字的盲文稿件，用时10分钟。</w:t>
      </w:r>
    </w:p>
    <w:p>
      <w:pPr>
        <w:spacing w:afterLines="0" w:line="240" w:lineRule="auto"/>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lang w:eastAsia="zh-CN"/>
          <w14:textFill>
            <w14:solidFill>
              <w14:schemeClr w14:val="tx1"/>
            </w14:solidFill>
          </w14:textFill>
        </w:rPr>
        <w:t>（二）</w:t>
      </w:r>
      <w:r>
        <w:rPr>
          <w:rFonts w:hint="eastAsia" w:ascii="楷体" w:hAnsi="楷体" w:eastAsia="楷体" w:cs="楷体"/>
          <w:color w:val="000000" w:themeColor="text1"/>
          <w:sz w:val="32"/>
          <w:szCs w:val="32"/>
          <w:highlight w:val="none"/>
          <w14:textFill>
            <w14:solidFill>
              <w14:schemeClr w14:val="tx1"/>
            </w14:solidFill>
          </w14:textFill>
        </w:rPr>
        <w:t>盲文摸读</w:t>
      </w:r>
      <w:r>
        <w:rPr>
          <w:rFonts w:hint="eastAsia" w:ascii="楷体" w:hAnsi="楷体" w:eastAsia="楷体" w:cs="楷体"/>
          <w:color w:val="000000" w:themeColor="text1"/>
          <w:sz w:val="32"/>
          <w:szCs w:val="32"/>
          <w:highlight w:val="none"/>
          <w:lang w:eastAsia="zh-CN"/>
          <w14:textFill>
            <w14:solidFill>
              <w14:schemeClr w14:val="tx1"/>
            </w14:solidFill>
          </w14:textFill>
        </w:rPr>
        <w:t>。</w:t>
      </w:r>
      <w:r>
        <w:rPr>
          <w:rFonts w:hint="eastAsia" w:ascii="楷体" w:hAnsi="楷体" w:eastAsia="楷体" w:cs="楷体"/>
          <w:color w:val="000000" w:themeColor="text1"/>
          <w:sz w:val="32"/>
          <w:szCs w:val="32"/>
          <w:highlight w:val="none"/>
          <w14:textFill>
            <w14:solidFill>
              <w14:schemeClr w14:val="tx1"/>
            </w14:solidFill>
          </w14:textFill>
        </w:rPr>
        <w:t>包括报读点位、摸读短句和摸读文章三个部分。</w:t>
      </w:r>
      <w:r>
        <w:rPr>
          <w:rFonts w:hint="eastAsia" w:ascii="仿宋" w:hAnsi="仿宋" w:eastAsia="仿宋" w:cs="仿宋"/>
          <w:color w:val="000000" w:themeColor="text1"/>
          <w:sz w:val="32"/>
          <w:szCs w:val="32"/>
          <w:highlight w:val="none"/>
          <w14:textFill>
            <w14:solidFill>
              <w14:schemeClr w14:val="tx1"/>
            </w14:solidFill>
          </w14:textFill>
        </w:rPr>
        <w:t>报读点位是随机打印50个盲文符号，选手必须在一分钟内报读其点位，不能读字母。摸读短句是用国家通用盲文打印20条常用短语和短句，选手在一分钟内摸读。摸读文章是用国家通用盲文打印一篇约2000字的文章，选手在一分钟内摸读。</w:t>
      </w:r>
    </w:p>
    <w:p>
      <w:pPr>
        <w:numPr>
          <w:ilvl w:val="0"/>
          <w:numId w:val="0"/>
        </w:numPr>
        <w:spacing w:afterLines="0" w:line="240" w:lineRule="auto"/>
        <w:ind w:firstLine="640" w:firstLineChars="200"/>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八、联系方式</w:t>
      </w:r>
    </w:p>
    <w:p>
      <w:pPr>
        <w:numPr>
          <w:ilvl w:val="0"/>
          <w:numId w:val="0"/>
        </w:numPr>
        <w:spacing w:afterLines="0" w:line="240" w:lineRule="auto"/>
        <w:ind w:firstLine="640" w:firstLineChars="200"/>
        <w:jc w:val="left"/>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赛事联系人及电话省盲协副主席陈阳13825144833、张干事18924188424。</w:t>
      </w:r>
    </w:p>
    <w:p>
      <w:pPr>
        <w:spacing w:afterLines="0" w:line="240" w:lineRule="auto"/>
        <w:ind w:firstLine="640" w:firstLineChars="200"/>
        <w:jc w:val="left"/>
        <w:rPr>
          <w:rFonts w:hint="eastAsia" w:ascii="仿宋" w:hAnsi="仿宋" w:eastAsia="仿宋" w:cs="仿宋"/>
          <w:color w:val="000000" w:themeColor="text1"/>
          <w:sz w:val="32"/>
          <w:szCs w:val="32"/>
          <w:highlight w:val="none"/>
          <w:u w:val="none"/>
          <w:lang w:eastAsia="zh-CN"/>
          <w14:textFill>
            <w14:solidFill>
              <w14:schemeClr w14:val="tx1"/>
            </w14:solidFill>
          </w14:textFill>
        </w:rPr>
      </w:pPr>
      <w:r>
        <w:rPr>
          <w:rFonts w:hint="eastAsia" w:ascii="仿宋" w:hAnsi="仿宋" w:eastAsia="仿宋" w:cs="仿宋"/>
          <w:color w:val="000000" w:themeColor="text1"/>
          <w:sz w:val="32"/>
          <w:szCs w:val="32"/>
          <w:highlight w:val="none"/>
          <w:u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u w:val="none"/>
          <w14:textFill>
            <w14:solidFill>
              <w14:schemeClr w14:val="tx1"/>
            </w14:solidFill>
          </w14:textFill>
        </w:rPr>
        <w:instrText xml:space="preserve"> HYPERLINK "mailto:各地于5月31日前报一位具体负责工作人员（市、姓名、联系电话）到395009211@qq.com。" </w:instrText>
      </w:r>
      <w:r>
        <w:rPr>
          <w:rFonts w:hint="eastAsia" w:ascii="仿宋" w:hAnsi="仿宋" w:eastAsia="仿宋" w:cs="仿宋"/>
          <w:color w:val="000000" w:themeColor="text1"/>
          <w:sz w:val="32"/>
          <w:szCs w:val="32"/>
          <w:highlight w:val="none"/>
          <w:u w:val="none"/>
          <w14:textFill>
            <w14:solidFill>
              <w14:schemeClr w14:val="tx1"/>
            </w14:solidFill>
          </w14:textFill>
        </w:rPr>
        <w:fldChar w:fldCharType="separate"/>
      </w:r>
      <w:r>
        <w:rPr>
          <w:rStyle w:val="6"/>
          <w:rFonts w:hint="eastAsia" w:ascii="仿宋" w:hAnsi="仿宋" w:eastAsia="仿宋" w:cs="仿宋"/>
          <w:color w:val="000000" w:themeColor="text1"/>
          <w:sz w:val="32"/>
          <w:szCs w:val="32"/>
          <w:highlight w:val="none"/>
          <w:u w:val="none"/>
          <w14:textFill>
            <w14:solidFill>
              <w14:schemeClr w14:val="tx1"/>
            </w14:solidFill>
          </w14:textFill>
        </w:rPr>
        <w:t>各地于5月31日前报一</w:t>
      </w:r>
      <w:r>
        <w:rPr>
          <w:rStyle w:val="6"/>
          <w:rFonts w:hint="eastAsia" w:ascii="仿宋" w:hAnsi="仿宋" w:eastAsia="仿宋" w:cs="仿宋"/>
          <w:color w:val="000000" w:themeColor="text1"/>
          <w:sz w:val="32"/>
          <w:szCs w:val="32"/>
          <w:highlight w:val="none"/>
          <w:u w:val="none"/>
          <w:lang w:eastAsia="zh-CN"/>
          <w14:textFill>
            <w14:solidFill>
              <w14:schemeClr w14:val="tx1"/>
            </w14:solidFill>
          </w14:textFill>
        </w:rPr>
        <w:t>位</w:t>
      </w:r>
      <w:r>
        <w:rPr>
          <w:rStyle w:val="6"/>
          <w:rFonts w:hint="eastAsia" w:ascii="仿宋" w:hAnsi="仿宋" w:eastAsia="仿宋" w:cs="仿宋"/>
          <w:color w:val="000000" w:themeColor="text1"/>
          <w:sz w:val="32"/>
          <w:szCs w:val="32"/>
          <w:highlight w:val="none"/>
          <w:u w:val="none"/>
          <w14:textFill>
            <w14:solidFill>
              <w14:schemeClr w14:val="tx1"/>
            </w14:solidFill>
          </w14:textFill>
        </w:rPr>
        <w:t>具体负责工作人员</w:t>
      </w:r>
      <w:r>
        <w:rPr>
          <w:rStyle w:val="6"/>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Style w:val="6"/>
          <w:rFonts w:hint="eastAsia" w:ascii="仿宋" w:hAnsi="仿宋" w:eastAsia="仿宋" w:cs="仿宋"/>
          <w:color w:val="000000" w:themeColor="text1"/>
          <w:sz w:val="32"/>
          <w:szCs w:val="32"/>
          <w:highlight w:val="none"/>
          <w:u w:val="none"/>
          <w14:textFill>
            <w14:solidFill>
              <w14:schemeClr w14:val="tx1"/>
            </w14:solidFill>
          </w14:textFill>
        </w:rPr>
        <w:t>姓名、联系电话</w:t>
      </w:r>
      <w:r>
        <w:rPr>
          <w:rStyle w:val="6"/>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Style w:val="6"/>
          <w:rFonts w:hint="eastAsia" w:ascii="仿宋" w:hAnsi="仿宋" w:eastAsia="仿宋" w:cs="仿宋"/>
          <w:color w:val="000000" w:themeColor="text1"/>
          <w:sz w:val="32"/>
          <w:szCs w:val="32"/>
          <w:highlight w:val="none"/>
          <w:u w:val="none"/>
          <w14:textFill>
            <w14:solidFill>
              <w14:schemeClr w14:val="tx1"/>
            </w14:solidFill>
          </w14:textFill>
        </w:rPr>
        <w:t>到395009211@qq.com</w:t>
      </w:r>
      <w:r>
        <w:rPr>
          <w:rStyle w:val="6"/>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fldChar w:fldCharType="end"/>
      </w:r>
    </w:p>
    <w:p>
      <w:pPr>
        <w:numPr>
          <w:ilvl w:val="0"/>
          <w:numId w:val="0"/>
        </w:numPr>
        <w:spacing w:afterLines="0" w:line="240" w:lineRule="auto"/>
        <w:ind w:firstLine="480" w:firstLineChars="200"/>
        <w:jc w:val="left"/>
        <w:rPr>
          <w:rFonts w:hint="eastAsia" w:ascii="仿宋" w:hAnsi="仿宋" w:eastAsia="仿宋" w:cs="仿宋"/>
          <w:color w:val="000000" w:themeColor="text1"/>
          <w:sz w:val="32"/>
          <w:szCs w:val="32"/>
          <w:highlight w:val="none"/>
          <w:u w:val="none"/>
          <w:lang w:eastAsia="zh-CN"/>
          <w14:textFill>
            <w14:solidFill>
              <w14:schemeClr w14:val="tx1"/>
            </w14:solidFill>
          </w14:textFill>
        </w:rPr>
      </w:pPr>
      <w:r>
        <w:rPr>
          <w:rFonts w:hint="eastAsia"/>
          <w:highlight w:val="none"/>
          <w:u w:val="none"/>
          <w:lang w:val="en-US" w:eastAsia="zh-CN"/>
        </w:rPr>
        <w:t xml:space="preserve"> </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instrText xml:space="preserve"> HYPERLINK "mailto:各地于2022年9月15日前将参加通用盲文决赛人员名单（附件2）发送至3172797415@qq.com。" </w:instrTex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fldChar w:fldCharType="separate"/>
      </w:r>
      <w:r>
        <w:rPr>
          <w:rStyle w:val="6"/>
          <w:rFonts w:hint="eastAsia" w:ascii="仿宋" w:hAnsi="仿宋" w:eastAsia="仿宋" w:cs="仿宋"/>
          <w:color w:val="000000" w:themeColor="text1"/>
          <w:sz w:val="32"/>
          <w:szCs w:val="32"/>
          <w:highlight w:val="none"/>
          <w:lang w:val="en-US" w:eastAsia="zh-CN"/>
          <w14:textFill>
            <w14:solidFill>
              <w14:schemeClr w14:val="tx1"/>
            </w14:solidFill>
          </w14:textFill>
        </w:rPr>
        <w:t>各地</w:t>
      </w:r>
      <w:r>
        <w:rPr>
          <w:rStyle w:val="6"/>
          <w:rFonts w:hint="eastAsia" w:ascii="仿宋" w:hAnsi="仿宋" w:eastAsia="仿宋" w:cs="仿宋"/>
          <w:color w:val="000000" w:themeColor="text1"/>
          <w:sz w:val="32"/>
          <w:szCs w:val="32"/>
          <w:highlight w:val="none"/>
          <w:lang w:eastAsia="zh-CN"/>
          <w14:textFill>
            <w14:solidFill>
              <w14:schemeClr w14:val="tx1"/>
            </w14:solidFill>
          </w14:textFill>
        </w:rPr>
        <w:t>于2022年9月</w:t>
      </w:r>
      <w:r>
        <w:rPr>
          <w:rStyle w:val="6"/>
          <w:rFonts w:hint="eastAsia" w:ascii="仿宋" w:hAnsi="仿宋" w:eastAsia="仿宋" w:cs="仿宋"/>
          <w:color w:val="000000" w:themeColor="text1"/>
          <w:sz w:val="32"/>
          <w:szCs w:val="32"/>
          <w:highlight w:val="none"/>
          <w:lang w:val="en-US" w:eastAsia="zh-CN"/>
          <w14:textFill>
            <w14:solidFill>
              <w14:schemeClr w14:val="tx1"/>
            </w14:solidFill>
          </w14:textFill>
        </w:rPr>
        <w:t>15</w:t>
      </w:r>
      <w:r>
        <w:rPr>
          <w:rStyle w:val="6"/>
          <w:rFonts w:hint="eastAsia" w:ascii="仿宋" w:hAnsi="仿宋" w:eastAsia="仿宋" w:cs="仿宋"/>
          <w:color w:val="000000" w:themeColor="text1"/>
          <w:sz w:val="32"/>
          <w:szCs w:val="32"/>
          <w:highlight w:val="none"/>
          <w:lang w:eastAsia="zh-CN"/>
          <w14:textFill>
            <w14:solidFill>
              <w14:schemeClr w14:val="tx1"/>
            </w14:solidFill>
          </w14:textFill>
        </w:rPr>
        <w:t>日前将参加通用盲文决赛人员名单（附件</w:t>
      </w:r>
      <w:r>
        <w:rPr>
          <w:rStyle w:val="6"/>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Style w:val="6"/>
          <w:rFonts w:hint="eastAsia" w:ascii="仿宋" w:hAnsi="仿宋" w:eastAsia="仿宋" w:cs="仿宋"/>
          <w:color w:val="000000" w:themeColor="text1"/>
          <w:sz w:val="32"/>
          <w:szCs w:val="32"/>
          <w:highlight w:val="none"/>
          <w:lang w:eastAsia="zh-CN"/>
          <w14:textFill>
            <w14:solidFill>
              <w14:schemeClr w14:val="tx1"/>
            </w14:solidFill>
          </w14:textFill>
        </w:rPr>
        <w:t>）发送至3172797415@qq.com。</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fldChar w:fldCharType="end"/>
      </w:r>
    </w:p>
    <w:p>
      <w:pPr>
        <w:numPr>
          <w:ilvl w:val="0"/>
          <w:numId w:val="0"/>
        </w:numPr>
        <w:spacing w:afterLines="0" w:line="240" w:lineRule="auto"/>
        <w:ind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p>
    <w:p>
      <w:pPr>
        <w:spacing w:afterLines="0" w:line="240" w:lineRule="auto"/>
        <w:ind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1.国家通用盲文学习报名表</w:t>
      </w:r>
    </w:p>
    <w:p>
      <w:pPr>
        <w:spacing w:afterLines="0" w:line="240" w:lineRule="auto"/>
        <w:ind w:firstLine="1600" w:firstLineChars="5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lang w:eastAsia="zh-CN"/>
          <w14:textFill>
            <w14:solidFill>
              <w14:schemeClr w14:val="tx1"/>
            </w14:solidFill>
          </w14:textFill>
        </w:rPr>
        <w:t>广东省</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国家通用盲文大赛报名参赛表</w:t>
      </w: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pPr>
    </w:p>
    <w:p>
      <w:pPr>
        <w:pStyle w:val="2"/>
        <w:spacing w:after="0" w:afterLines="0"/>
        <w:rPr>
          <w:rFonts w:hint="eastAsia" w:ascii="仿宋" w:hAnsi="仿宋" w:eastAsia="仿宋" w:cs="仿宋"/>
          <w:color w:val="000000" w:themeColor="text1"/>
          <w:sz w:val="32"/>
          <w:szCs w:val="32"/>
          <w:highlight w:val="none"/>
          <w14:textFill>
            <w14:solidFill>
              <w14:schemeClr w14:val="tx1"/>
            </w14:solidFill>
          </w14:textFill>
        </w:rPr>
        <w:sectPr>
          <w:pgSz w:w="11906" w:h="16838"/>
          <w:pgMar w:top="2098" w:right="1474" w:bottom="1984" w:left="1587" w:header="851" w:footer="992" w:gutter="0"/>
          <w:cols w:space="425" w:num="1"/>
          <w:docGrid w:type="lines" w:linePitch="312" w:charSpace="0"/>
        </w:sectPr>
      </w:pPr>
    </w:p>
    <w:p>
      <w:pPr>
        <w:spacing w:afterLines="0"/>
        <w:jc w:val="left"/>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spacing w:afterLines="0"/>
        <w:jc w:val="center"/>
        <w:rPr>
          <w:rFonts w:hint="eastAsia" w:ascii="黑体" w:hAnsi="黑体" w:eastAsia="黑体" w:cs="黑体"/>
          <w:sz w:val="32"/>
          <w:szCs w:val="32"/>
          <w:highlight w:val="none"/>
        </w:rPr>
      </w:pPr>
      <w:r>
        <w:rPr>
          <w:rFonts w:hint="eastAsia" w:ascii="方正小标宋简体" w:hAnsi="方正小标宋简体" w:eastAsia="方正小标宋简体" w:cs="方正小标宋简体"/>
          <w:sz w:val="44"/>
          <w:szCs w:val="44"/>
          <w:highlight w:val="none"/>
        </w:rPr>
        <w:t>国家通用盲文学习报名表</w:t>
      </w:r>
    </w:p>
    <w:tbl>
      <w:tblPr>
        <w:tblStyle w:val="4"/>
        <w:tblW w:w="14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473"/>
        <w:gridCol w:w="807"/>
        <w:gridCol w:w="555"/>
        <w:gridCol w:w="1593"/>
        <w:gridCol w:w="1215"/>
        <w:gridCol w:w="1005"/>
        <w:gridCol w:w="1395"/>
        <w:gridCol w:w="1020"/>
        <w:gridCol w:w="1080"/>
        <w:gridCol w:w="1260"/>
        <w:gridCol w:w="154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4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序</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eastAsia="zh-CN"/>
              </w:rPr>
            </w:pPr>
            <w:r>
              <w:rPr>
                <w:rFonts w:hint="eastAsia" w:ascii="仿宋_GB2312" w:hAnsi="仿宋_GB2312" w:eastAsia="仿宋_GB2312" w:cs="仿宋_GB2312"/>
                <w:sz w:val="28"/>
                <w:szCs w:val="28"/>
                <w:highlight w:val="none"/>
                <w:vertAlign w:val="baseline"/>
                <w:lang w:eastAsia="zh-CN"/>
              </w:rPr>
              <w:t>号</w:t>
            </w:r>
          </w:p>
        </w:tc>
        <w:tc>
          <w:tcPr>
            <w:tcW w:w="14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姓</w:t>
            </w:r>
            <w:r>
              <w:rPr>
                <w:rFonts w:hint="eastAsia" w:ascii="仿宋_GB2312" w:hAnsi="仿宋_GB2312" w:eastAsia="仿宋_GB2312" w:cs="仿宋_GB2312"/>
                <w:sz w:val="28"/>
                <w:szCs w:val="28"/>
                <w:highlight w:val="none"/>
                <w:vertAlign w:val="baseline"/>
                <w:lang w:val="en-US" w:eastAsia="zh-CN"/>
              </w:rPr>
              <w:t xml:space="preserve"> </w:t>
            </w:r>
            <w:r>
              <w:rPr>
                <w:rFonts w:hint="eastAsia" w:ascii="仿宋_GB2312" w:hAnsi="仿宋_GB2312" w:eastAsia="仿宋_GB2312" w:cs="仿宋_GB2312"/>
                <w:sz w:val="28"/>
                <w:szCs w:val="28"/>
                <w:highlight w:val="none"/>
                <w:vertAlign w:val="baseline"/>
                <w:lang w:eastAsia="zh-CN"/>
              </w:rPr>
              <w:t>名</w:t>
            </w:r>
          </w:p>
        </w:tc>
        <w:tc>
          <w:tcPr>
            <w:tcW w:w="8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性</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别</w:t>
            </w:r>
          </w:p>
        </w:tc>
        <w:tc>
          <w:tcPr>
            <w:tcW w:w="5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年</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龄</w:t>
            </w:r>
          </w:p>
        </w:tc>
        <w:tc>
          <w:tcPr>
            <w:tcW w:w="15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工作</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单位</w:t>
            </w:r>
          </w:p>
        </w:tc>
        <w:tc>
          <w:tcPr>
            <w:tcW w:w="852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eastAsia="zh-CN"/>
              </w:rPr>
            </w:pPr>
            <w:r>
              <w:rPr>
                <w:rFonts w:hint="eastAsia" w:ascii="仿宋_GB2312" w:hAnsi="仿宋_GB2312" w:eastAsia="仿宋_GB2312" w:cs="仿宋_GB2312"/>
                <w:sz w:val="28"/>
                <w:szCs w:val="28"/>
                <w:highlight w:val="none"/>
                <w:vertAlign w:val="baseline"/>
                <w:lang w:eastAsia="zh-CN"/>
              </w:rPr>
              <w:t>身份类别（在对应选项打</w:t>
            </w:r>
            <w:r>
              <w:rPr>
                <w:rFonts w:hint="default" w:ascii="Arial" w:hAnsi="Arial" w:eastAsia="仿宋_GB2312" w:cs="Arial"/>
                <w:sz w:val="28"/>
                <w:szCs w:val="28"/>
                <w:highlight w:val="none"/>
                <w:vertAlign w:val="baseline"/>
                <w:lang w:eastAsia="zh-CN"/>
              </w:rPr>
              <w:t>√</w:t>
            </w:r>
            <w:r>
              <w:rPr>
                <w:rFonts w:hint="eastAsia" w:ascii="仿宋_GB2312" w:hAnsi="仿宋_GB2312" w:eastAsia="仿宋_GB2312" w:cs="仿宋_GB2312"/>
                <w:sz w:val="28"/>
                <w:szCs w:val="28"/>
                <w:highlight w:val="none"/>
                <w:vertAlign w:val="baseline"/>
                <w:lang w:eastAsia="zh-CN"/>
              </w:rPr>
              <w:t>）</w:t>
            </w:r>
          </w:p>
        </w:tc>
        <w:tc>
          <w:tcPr>
            <w:tcW w:w="10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eastAsia="zh-CN"/>
              </w:rPr>
              <w:t>联系</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8"/>
                <w:szCs w:val="28"/>
                <w:highlight w:val="none"/>
                <w:vertAlign w:val="baseline"/>
                <w:lang w:eastAsia="zh-CN"/>
              </w:rPr>
            </w:pPr>
            <w:r>
              <w:rPr>
                <w:rFonts w:hint="eastAsia" w:ascii="仿宋_GB2312" w:hAnsi="仿宋_GB2312" w:eastAsia="仿宋_GB2312" w:cs="仿宋_GB2312"/>
                <w:sz w:val="28"/>
                <w:szCs w:val="28"/>
                <w:highlight w:val="none"/>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0"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473"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807"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555"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93"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残联系统工作人员</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特校</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老师</w:t>
            </w:r>
          </w:p>
        </w:tc>
        <w:tc>
          <w:tcPr>
            <w:tcW w:w="1395"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在校学生志愿者</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社会</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志愿者</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盲文</w:t>
            </w:r>
          </w:p>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爱好者</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盲文翻译工作者</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240" w:lineRule="auto"/>
              <w:jc w:val="center"/>
              <w:textAlignment w:val="auto"/>
              <w:rPr>
                <w:rFonts w:hint="eastAsia" w:ascii="仿宋_GB2312" w:hAnsi="仿宋_GB2312" w:eastAsia="仿宋_GB2312" w:cs="仿宋_GB2312"/>
                <w:sz w:val="24"/>
                <w:szCs w:val="24"/>
                <w:highlight w:val="none"/>
                <w:vertAlign w:val="baseline"/>
                <w:lang w:eastAsia="zh-CN"/>
              </w:rPr>
            </w:pPr>
            <w:r>
              <w:rPr>
                <w:rFonts w:hint="eastAsia" w:ascii="仿宋_GB2312" w:hAnsi="仿宋_GB2312" w:eastAsia="仿宋_GB2312" w:cs="仿宋_GB2312"/>
                <w:sz w:val="24"/>
                <w:szCs w:val="24"/>
                <w:highlight w:val="none"/>
                <w:vertAlign w:val="baseline"/>
                <w:lang w:eastAsia="zh-CN"/>
              </w:rPr>
              <w:t>窗口服务单位工作者</w:t>
            </w:r>
          </w:p>
        </w:tc>
        <w:tc>
          <w:tcPr>
            <w:tcW w:w="1002" w:type="dxa"/>
            <w:vMerge w:val="continue"/>
            <w:noWrap w:val="0"/>
            <w:vAlign w:val="center"/>
          </w:tcPr>
          <w:p>
            <w:pPr>
              <w:spacing w:afterLines="0"/>
              <w:jc w:val="center"/>
              <w:rPr>
                <w:rFonts w:hint="eastAsia" w:ascii="仿宋_GB2312" w:hAnsi="仿宋_GB2312" w:eastAsia="仿宋_GB2312" w:cs="仿宋_GB231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47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807"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55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9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1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39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2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8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4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2"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47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807"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55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9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1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39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2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8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4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2"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47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807"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55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9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1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39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2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8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4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2"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47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807"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55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93"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1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39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2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8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260"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545"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c>
          <w:tcPr>
            <w:tcW w:w="1002" w:type="dxa"/>
            <w:noWrap w:val="0"/>
            <w:vAlign w:val="center"/>
          </w:tcPr>
          <w:p>
            <w:pPr>
              <w:spacing w:afterLines="0"/>
              <w:jc w:val="center"/>
              <w:rPr>
                <w:rFonts w:hint="eastAsia" w:ascii="仿宋_GB2312" w:hAnsi="仿宋_GB2312" w:eastAsia="仿宋_GB2312" w:cs="仿宋_GB2312"/>
                <w:sz w:val="28"/>
                <w:szCs w:val="28"/>
                <w:highlight w:val="none"/>
                <w:vertAlign w:val="baseline"/>
              </w:rPr>
            </w:pPr>
          </w:p>
        </w:tc>
      </w:tr>
    </w:tbl>
    <w:p>
      <w:pPr>
        <w:spacing w:afterLines="0"/>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afterLines="0" w:line="240" w:lineRule="auto"/>
        <w:jc w:val="left"/>
        <w:textAlignment w:val="auto"/>
        <w:rPr>
          <w:rFonts w:hint="eastAsia" w:ascii="仿宋" w:hAnsi="仿宋" w:eastAsia="仿宋" w:cs="仿宋"/>
          <w:color w:val="000000" w:themeColor="text1"/>
          <w:sz w:val="32"/>
          <w:szCs w:val="32"/>
          <w:highlight w:val="none"/>
          <w14:textFill>
            <w14:solidFill>
              <w14:schemeClr w14:val="tx1"/>
            </w14:solidFill>
          </w14:textFill>
        </w:rPr>
        <w:sectPr>
          <w:pgSz w:w="16838" w:h="11906" w:orient="landscape"/>
          <w:pgMar w:top="1803" w:right="1440" w:bottom="1803" w:left="1440" w:header="851" w:footer="992" w:gutter="0"/>
          <w:cols w:space="0" w:num="1"/>
          <w:rtlGutter w:val="0"/>
          <w:docGrid w:type="lines" w:linePitch="332" w:charSpace="0"/>
        </w:sectPr>
      </w:pPr>
      <w:r>
        <w:rPr>
          <w:rFonts w:hint="eastAsia" w:ascii="仿宋_GB2312" w:hAnsi="仿宋_GB2312" w:eastAsia="仿宋_GB2312" w:cs="仿宋_GB2312"/>
          <w:sz w:val="28"/>
          <w:szCs w:val="28"/>
          <w:highlight w:val="none"/>
          <w:vertAlign w:val="baseline"/>
          <w:lang w:eastAsia="zh-CN"/>
        </w:rPr>
        <w:t>备注：此表为有意参加学习国家通用盲文的健全人和各地市盲协主席、参加初赛和决赛的视障学习者填写。</w:t>
      </w:r>
    </w:p>
    <w:p>
      <w:pPr>
        <w:keepNext w:val="0"/>
        <w:keepLines w:val="0"/>
        <w:pageBreakBefore w:val="0"/>
        <w:widowControl/>
        <w:kinsoku/>
        <w:wordWrap/>
        <w:overflowPunct/>
        <w:topLinePunct w:val="0"/>
        <w:autoSpaceDE/>
        <w:autoSpaceDN/>
        <w:bidi w:val="0"/>
        <w:adjustRightInd w:val="0"/>
        <w:snapToGrid w:val="0"/>
        <w:spacing w:afterLines="0" w:line="240" w:lineRule="auto"/>
        <w:jc w:val="both"/>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eastAsia="zh-CN"/>
        </w:rPr>
        <w:t>附件</w:t>
      </w:r>
    </w:p>
    <w:p>
      <w:pPr>
        <w:spacing w:after="0" w:afterLines="0" w:line="240" w:lineRule="auto"/>
        <w:ind w:firstLine="720" w:firstLineChars="200"/>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广东省</w:t>
      </w:r>
      <w:r>
        <w:rPr>
          <w:rFonts w:hint="eastAsia" w:ascii="方正小标宋简体" w:hAnsi="方正小标宋简体" w:eastAsia="方正小标宋简体" w:cs="方正小标宋简体"/>
          <w:b w:val="0"/>
          <w:bCs w:val="0"/>
          <w:color w:val="000000" w:themeColor="text1"/>
          <w:sz w:val="36"/>
          <w:szCs w:val="36"/>
          <w:highlight w:val="none"/>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国家通用</w:t>
      </w:r>
      <w:r>
        <w:rPr>
          <w:rFonts w:hint="eastAsia" w:ascii="方正小标宋简体" w:hAnsi="方正小标宋简体" w:eastAsia="方正小标宋简体" w:cs="方正小标宋简体"/>
          <w:b w:val="0"/>
          <w:bCs w:val="0"/>
          <w:color w:val="000000" w:themeColor="text1"/>
          <w:sz w:val="36"/>
          <w:szCs w:val="36"/>
          <w:highlight w:val="none"/>
          <w:lang w:eastAsia="zh-CN"/>
          <w14:textFill>
            <w14:solidFill>
              <w14:schemeClr w14:val="tx1"/>
            </w14:solidFill>
          </w14:textFill>
        </w:rPr>
        <w:t>盲文</w:t>
      </w: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技能大赛参赛表</w:t>
      </w:r>
    </w:p>
    <w:p>
      <w:pPr>
        <w:pStyle w:val="2"/>
        <w:spacing w:after="0" w:afterLines="0"/>
        <w:rPr>
          <w:rFonts w:hint="eastAsia"/>
          <w:highlight w:val="none"/>
        </w:rPr>
      </w:pPr>
    </w:p>
    <w:tbl>
      <w:tblPr>
        <w:tblStyle w:val="3"/>
        <w:tblpPr w:leftFromText="180" w:rightFromText="180" w:vertAnchor="text" w:horzAnchor="page" w:tblpXSpec="center" w:tblpY="856"/>
        <w:tblOverlap w:val="never"/>
        <w:tblW w:w="10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477"/>
        <w:gridCol w:w="1020"/>
        <w:gridCol w:w="887"/>
        <w:gridCol w:w="1545"/>
        <w:gridCol w:w="1335"/>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1475" w:type="dxa"/>
            <w:vAlign w:val="center"/>
          </w:tcPr>
          <w:p>
            <w:pPr>
              <w:spacing w:afterLines="0"/>
              <w:jc w:val="center"/>
              <w:rPr>
                <w:rFonts w:ascii="仿宋_GB2312" w:eastAsia="仿宋_GB2312"/>
                <w:b/>
                <w:sz w:val="28"/>
                <w:szCs w:val="28"/>
                <w:highlight w:val="none"/>
              </w:rPr>
            </w:pPr>
            <w:r>
              <w:rPr>
                <w:rFonts w:hint="eastAsia" w:ascii="仿宋_GB2312" w:eastAsia="仿宋_GB2312"/>
                <w:b/>
                <w:sz w:val="28"/>
                <w:szCs w:val="28"/>
                <w:highlight w:val="none"/>
              </w:rPr>
              <w:t>身份</w:t>
            </w:r>
          </w:p>
        </w:tc>
        <w:tc>
          <w:tcPr>
            <w:tcW w:w="1477"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姓名</w:t>
            </w:r>
          </w:p>
        </w:tc>
        <w:tc>
          <w:tcPr>
            <w:tcW w:w="1020"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性别</w:t>
            </w:r>
          </w:p>
        </w:tc>
        <w:tc>
          <w:tcPr>
            <w:tcW w:w="887"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年龄</w:t>
            </w:r>
          </w:p>
        </w:tc>
        <w:tc>
          <w:tcPr>
            <w:tcW w:w="1545"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联系电话</w:t>
            </w:r>
          </w:p>
        </w:tc>
        <w:tc>
          <w:tcPr>
            <w:tcW w:w="1335"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微信号</w:t>
            </w:r>
          </w:p>
        </w:tc>
        <w:tc>
          <w:tcPr>
            <w:tcW w:w="2503" w:type="dxa"/>
            <w:vAlign w:val="center"/>
          </w:tcPr>
          <w:p>
            <w:pPr>
              <w:spacing w:afterLines="0"/>
              <w:jc w:val="center"/>
              <w:rPr>
                <w:rFonts w:hint="eastAsia" w:ascii="仿宋_GB2312" w:eastAsia="仿宋_GB2312"/>
                <w:b/>
                <w:sz w:val="28"/>
                <w:szCs w:val="28"/>
                <w:highlight w:val="none"/>
                <w:lang w:eastAsia="zh-CN"/>
              </w:rPr>
            </w:pPr>
            <w:r>
              <w:rPr>
                <w:rFonts w:hint="eastAsia" w:ascii="仿宋_GB2312" w:eastAsia="仿宋_GB2312"/>
                <w:b/>
                <w:sz w:val="28"/>
                <w:szCs w:val="28"/>
                <w:highlight w:val="none"/>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1475" w:type="dxa"/>
            <w:vAlign w:val="center"/>
          </w:tcPr>
          <w:p>
            <w:pPr>
              <w:spacing w:afterLines="0"/>
              <w:jc w:val="center"/>
              <w:rPr>
                <w:rFonts w:ascii="仿宋_GB2312" w:eastAsia="仿宋_GB2312"/>
                <w:sz w:val="28"/>
                <w:szCs w:val="28"/>
                <w:highlight w:val="none"/>
              </w:rPr>
            </w:pPr>
            <w:r>
              <w:rPr>
                <w:rFonts w:hint="eastAsia" w:ascii="仿宋_GB2312" w:eastAsia="仿宋_GB2312"/>
                <w:sz w:val="28"/>
                <w:szCs w:val="28"/>
                <w:highlight w:val="none"/>
                <w:lang w:eastAsia="zh-CN"/>
              </w:rPr>
              <w:t>参</w:t>
            </w:r>
            <w:r>
              <w:rPr>
                <w:rFonts w:hint="eastAsia" w:ascii="仿宋_GB2312" w:eastAsia="仿宋_GB2312"/>
                <w:sz w:val="28"/>
                <w:szCs w:val="28"/>
                <w:highlight w:val="none"/>
              </w:rPr>
              <w:t>赛选手</w:t>
            </w:r>
          </w:p>
        </w:tc>
        <w:tc>
          <w:tcPr>
            <w:tcW w:w="1477" w:type="dxa"/>
            <w:vAlign w:val="center"/>
          </w:tcPr>
          <w:p>
            <w:pPr>
              <w:spacing w:afterLines="0"/>
              <w:jc w:val="center"/>
              <w:rPr>
                <w:rFonts w:ascii="仿宋_GB2312" w:eastAsia="仿宋_GB2312"/>
                <w:sz w:val="28"/>
                <w:szCs w:val="28"/>
                <w:highlight w:val="none"/>
              </w:rPr>
            </w:pPr>
          </w:p>
        </w:tc>
        <w:tc>
          <w:tcPr>
            <w:tcW w:w="1020" w:type="dxa"/>
            <w:vAlign w:val="center"/>
          </w:tcPr>
          <w:p>
            <w:pPr>
              <w:spacing w:afterLines="0"/>
              <w:jc w:val="center"/>
              <w:rPr>
                <w:rFonts w:ascii="仿宋_GB2312" w:eastAsia="仿宋_GB2312"/>
                <w:sz w:val="28"/>
                <w:szCs w:val="28"/>
                <w:highlight w:val="none"/>
              </w:rPr>
            </w:pPr>
          </w:p>
        </w:tc>
        <w:tc>
          <w:tcPr>
            <w:tcW w:w="887" w:type="dxa"/>
            <w:vAlign w:val="center"/>
          </w:tcPr>
          <w:p>
            <w:pPr>
              <w:spacing w:afterLines="0"/>
              <w:jc w:val="center"/>
              <w:rPr>
                <w:rFonts w:ascii="仿宋_GB2312" w:eastAsia="仿宋_GB2312"/>
                <w:sz w:val="28"/>
                <w:szCs w:val="28"/>
                <w:highlight w:val="none"/>
              </w:rPr>
            </w:pPr>
          </w:p>
        </w:tc>
        <w:tc>
          <w:tcPr>
            <w:tcW w:w="1545" w:type="dxa"/>
            <w:vAlign w:val="center"/>
          </w:tcPr>
          <w:p>
            <w:pPr>
              <w:spacing w:afterLines="0"/>
              <w:jc w:val="center"/>
              <w:rPr>
                <w:rFonts w:ascii="仿宋_GB2312" w:eastAsia="仿宋_GB2312"/>
                <w:sz w:val="28"/>
                <w:szCs w:val="28"/>
                <w:highlight w:val="none"/>
              </w:rPr>
            </w:pPr>
          </w:p>
        </w:tc>
        <w:tc>
          <w:tcPr>
            <w:tcW w:w="1335" w:type="dxa"/>
            <w:vAlign w:val="center"/>
          </w:tcPr>
          <w:p>
            <w:pPr>
              <w:spacing w:afterLines="0"/>
              <w:jc w:val="center"/>
              <w:rPr>
                <w:rFonts w:ascii="仿宋_GB2312" w:eastAsia="仿宋_GB2312"/>
                <w:sz w:val="28"/>
                <w:szCs w:val="28"/>
                <w:highlight w:val="none"/>
              </w:rPr>
            </w:pPr>
          </w:p>
        </w:tc>
        <w:tc>
          <w:tcPr>
            <w:tcW w:w="2503" w:type="dxa"/>
            <w:vAlign w:val="center"/>
          </w:tcPr>
          <w:p>
            <w:pPr>
              <w:spacing w:afterLines="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1475" w:type="dxa"/>
            <w:vAlign w:val="center"/>
          </w:tcPr>
          <w:p>
            <w:pPr>
              <w:keepNext w:val="0"/>
              <w:keepLines w:val="0"/>
              <w:pageBreakBefore w:val="0"/>
              <w:widowControl/>
              <w:kinsoku/>
              <w:wordWrap/>
              <w:overflowPunct/>
              <w:topLinePunct w:val="0"/>
              <w:autoSpaceDE/>
              <w:autoSpaceDN/>
              <w:bidi w:val="0"/>
              <w:adjustRightInd w:val="0"/>
              <w:snapToGrid w:val="0"/>
              <w:spacing w:afterLines="0" w:line="240" w:lineRule="auto"/>
              <w:jc w:val="center"/>
              <w:textAlignment w:val="auto"/>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参赛选手</w:t>
            </w:r>
          </w:p>
        </w:tc>
        <w:tc>
          <w:tcPr>
            <w:tcW w:w="1477" w:type="dxa"/>
            <w:vAlign w:val="center"/>
          </w:tcPr>
          <w:p>
            <w:pPr>
              <w:spacing w:afterLines="0"/>
              <w:jc w:val="center"/>
              <w:rPr>
                <w:rFonts w:ascii="仿宋_GB2312" w:eastAsia="仿宋_GB2312"/>
                <w:sz w:val="28"/>
                <w:szCs w:val="28"/>
                <w:highlight w:val="none"/>
              </w:rPr>
            </w:pPr>
          </w:p>
        </w:tc>
        <w:tc>
          <w:tcPr>
            <w:tcW w:w="1020" w:type="dxa"/>
            <w:vAlign w:val="center"/>
          </w:tcPr>
          <w:p>
            <w:pPr>
              <w:spacing w:afterLines="0"/>
              <w:jc w:val="center"/>
              <w:rPr>
                <w:rFonts w:ascii="仿宋_GB2312" w:eastAsia="仿宋_GB2312"/>
                <w:sz w:val="28"/>
                <w:szCs w:val="28"/>
                <w:highlight w:val="none"/>
              </w:rPr>
            </w:pPr>
          </w:p>
        </w:tc>
        <w:tc>
          <w:tcPr>
            <w:tcW w:w="887" w:type="dxa"/>
            <w:vAlign w:val="center"/>
          </w:tcPr>
          <w:p>
            <w:pPr>
              <w:spacing w:afterLines="0"/>
              <w:jc w:val="center"/>
              <w:rPr>
                <w:rFonts w:ascii="仿宋_GB2312" w:eastAsia="仿宋_GB2312"/>
                <w:sz w:val="28"/>
                <w:szCs w:val="28"/>
                <w:highlight w:val="none"/>
              </w:rPr>
            </w:pPr>
          </w:p>
        </w:tc>
        <w:tc>
          <w:tcPr>
            <w:tcW w:w="1545" w:type="dxa"/>
            <w:vAlign w:val="center"/>
          </w:tcPr>
          <w:p>
            <w:pPr>
              <w:spacing w:afterLines="0"/>
              <w:jc w:val="center"/>
              <w:rPr>
                <w:rFonts w:ascii="仿宋_GB2312" w:eastAsia="仿宋_GB2312"/>
                <w:sz w:val="28"/>
                <w:szCs w:val="28"/>
                <w:highlight w:val="none"/>
              </w:rPr>
            </w:pPr>
          </w:p>
        </w:tc>
        <w:tc>
          <w:tcPr>
            <w:tcW w:w="1335" w:type="dxa"/>
            <w:vAlign w:val="center"/>
          </w:tcPr>
          <w:p>
            <w:pPr>
              <w:spacing w:afterLines="0"/>
              <w:jc w:val="center"/>
              <w:rPr>
                <w:rFonts w:ascii="仿宋_GB2312" w:eastAsia="仿宋_GB2312"/>
                <w:sz w:val="28"/>
                <w:szCs w:val="28"/>
                <w:highlight w:val="none"/>
              </w:rPr>
            </w:pPr>
          </w:p>
        </w:tc>
        <w:tc>
          <w:tcPr>
            <w:tcW w:w="2503" w:type="dxa"/>
            <w:vAlign w:val="center"/>
          </w:tcPr>
          <w:p>
            <w:pPr>
              <w:spacing w:afterLines="0"/>
              <w:jc w:val="cente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jc w:val="center"/>
        </w:trPr>
        <w:tc>
          <w:tcPr>
            <w:tcW w:w="1475" w:type="dxa"/>
            <w:vAlign w:val="center"/>
          </w:tcPr>
          <w:p>
            <w:pPr>
              <w:keepNext w:val="0"/>
              <w:keepLines w:val="0"/>
              <w:pageBreakBefore w:val="0"/>
              <w:widowControl/>
              <w:kinsoku/>
              <w:wordWrap/>
              <w:overflowPunct/>
              <w:topLinePunct w:val="0"/>
              <w:autoSpaceDE/>
              <w:autoSpaceDN/>
              <w:bidi w:val="0"/>
              <w:adjustRightInd w:val="0"/>
              <w:snapToGrid w:val="0"/>
              <w:spacing w:afterLines="0" w:line="240" w:lineRule="auto"/>
              <w:jc w:val="center"/>
              <w:textAlignment w:val="auto"/>
              <w:rPr>
                <w:rFonts w:ascii="仿宋_GB2312" w:eastAsia="仿宋_GB2312"/>
                <w:sz w:val="28"/>
                <w:szCs w:val="28"/>
                <w:highlight w:val="none"/>
              </w:rPr>
            </w:pPr>
            <w:r>
              <w:rPr>
                <w:rFonts w:hint="eastAsia" w:ascii="仿宋_GB2312" w:eastAsia="仿宋_GB2312"/>
                <w:sz w:val="28"/>
                <w:szCs w:val="28"/>
                <w:highlight w:val="none"/>
              </w:rPr>
              <w:t>领队</w:t>
            </w:r>
          </w:p>
          <w:p>
            <w:pPr>
              <w:keepNext w:val="0"/>
              <w:keepLines w:val="0"/>
              <w:pageBreakBefore w:val="0"/>
              <w:widowControl/>
              <w:kinsoku/>
              <w:wordWrap/>
              <w:overflowPunct/>
              <w:topLinePunct w:val="0"/>
              <w:autoSpaceDE/>
              <w:autoSpaceDN/>
              <w:bidi w:val="0"/>
              <w:adjustRightInd w:val="0"/>
              <w:snapToGrid w:val="0"/>
              <w:spacing w:afterLines="0" w:line="240" w:lineRule="auto"/>
              <w:jc w:val="center"/>
              <w:textAlignment w:val="auto"/>
              <w:rPr>
                <w:rFonts w:ascii="仿宋_GB2312" w:eastAsia="仿宋_GB2312"/>
                <w:sz w:val="28"/>
                <w:szCs w:val="28"/>
                <w:highlight w:val="none"/>
              </w:rPr>
            </w:pPr>
            <w:r>
              <w:rPr>
                <w:rFonts w:ascii="仿宋_GB2312" w:eastAsia="仿宋_GB2312"/>
                <w:sz w:val="28"/>
                <w:szCs w:val="28"/>
                <w:highlight w:val="none"/>
              </w:rPr>
              <w:t>/</w:t>
            </w:r>
            <w:r>
              <w:rPr>
                <w:rFonts w:hint="eastAsia" w:ascii="仿宋_GB2312" w:eastAsia="仿宋_GB2312"/>
                <w:sz w:val="28"/>
                <w:szCs w:val="28"/>
                <w:highlight w:val="none"/>
              </w:rPr>
              <w:t>陪同</w:t>
            </w:r>
          </w:p>
        </w:tc>
        <w:tc>
          <w:tcPr>
            <w:tcW w:w="1477" w:type="dxa"/>
            <w:vAlign w:val="center"/>
          </w:tcPr>
          <w:p>
            <w:pPr>
              <w:spacing w:afterLines="0"/>
              <w:jc w:val="center"/>
              <w:rPr>
                <w:rFonts w:ascii="仿宋_GB2312" w:eastAsia="仿宋_GB2312"/>
                <w:sz w:val="28"/>
                <w:szCs w:val="28"/>
                <w:highlight w:val="none"/>
              </w:rPr>
            </w:pPr>
          </w:p>
        </w:tc>
        <w:tc>
          <w:tcPr>
            <w:tcW w:w="1020" w:type="dxa"/>
            <w:vAlign w:val="center"/>
          </w:tcPr>
          <w:p>
            <w:pPr>
              <w:spacing w:afterLines="0"/>
              <w:jc w:val="center"/>
              <w:rPr>
                <w:rFonts w:ascii="仿宋_GB2312" w:eastAsia="仿宋_GB2312"/>
                <w:sz w:val="28"/>
                <w:szCs w:val="28"/>
                <w:highlight w:val="none"/>
              </w:rPr>
            </w:pPr>
          </w:p>
        </w:tc>
        <w:tc>
          <w:tcPr>
            <w:tcW w:w="887" w:type="dxa"/>
            <w:vAlign w:val="center"/>
          </w:tcPr>
          <w:p>
            <w:pPr>
              <w:spacing w:afterLines="0"/>
              <w:jc w:val="center"/>
              <w:rPr>
                <w:rFonts w:ascii="仿宋_GB2312" w:eastAsia="仿宋_GB2312"/>
                <w:sz w:val="28"/>
                <w:szCs w:val="28"/>
                <w:highlight w:val="none"/>
              </w:rPr>
            </w:pPr>
          </w:p>
        </w:tc>
        <w:tc>
          <w:tcPr>
            <w:tcW w:w="1545" w:type="dxa"/>
            <w:vAlign w:val="center"/>
          </w:tcPr>
          <w:p>
            <w:pPr>
              <w:spacing w:afterLines="0"/>
              <w:jc w:val="center"/>
              <w:rPr>
                <w:rFonts w:ascii="仿宋_GB2312" w:eastAsia="仿宋_GB2312"/>
                <w:sz w:val="28"/>
                <w:szCs w:val="28"/>
                <w:highlight w:val="none"/>
              </w:rPr>
            </w:pPr>
          </w:p>
        </w:tc>
        <w:tc>
          <w:tcPr>
            <w:tcW w:w="1335" w:type="dxa"/>
            <w:vAlign w:val="center"/>
          </w:tcPr>
          <w:p>
            <w:pPr>
              <w:spacing w:afterLines="0"/>
              <w:jc w:val="center"/>
              <w:rPr>
                <w:rFonts w:ascii="仿宋_GB2312" w:eastAsia="仿宋_GB2312"/>
                <w:sz w:val="28"/>
                <w:szCs w:val="28"/>
                <w:highlight w:val="none"/>
              </w:rPr>
            </w:pPr>
          </w:p>
        </w:tc>
        <w:tc>
          <w:tcPr>
            <w:tcW w:w="2503" w:type="dxa"/>
            <w:vAlign w:val="center"/>
          </w:tcPr>
          <w:p>
            <w:pPr>
              <w:spacing w:afterLines="0"/>
              <w:jc w:val="center"/>
              <w:rPr>
                <w:rFonts w:ascii="仿宋_GB2312" w:eastAsia="仿宋_GB2312"/>
                <w:sz w:val="28"/>
                <w:szCs w:val="28"/>
                <w:highlight w:val="none"/>
              </w:rPr>
            </w:pPr>
          </w:p>
        </w:tc>
      </w:tr>
    </w:tbl>
    <w:p>
      <w:pPr>
        <w:spacing w:afterLines="0"/>
        <w:jc w:val="left"/>
        <w:rPr>
          <w:rFonts w:hint="eastAsia" w:ascii="仿宋_GB2312" w:eastAsia="仿宋_GB2312"/>
          <w:sz w:val="28"/>
          <w:szCs w:val="28"/>
          <w:highlight w:val="none"/>
          <w:lang w:eastAsia="zh-CN"/>
        </w:rPr>
      </w:pPr>
      <w:r>
        <w:rPr>
          <w:rFonts w:hint="eastAsia" w:ascii="仿宋_GB2312" w:eastAsia="仿宋_GB2312"/>
          <w:sz w:val="32"/>
          <w:szCs w:val="32"/>
          <w:highlight w:val="none"/>
          <w:lang w:eastAsia="zh-CN"/>
        </w:rPr>
        <w:t>市：</w:t>
      </w:r>
    </w:p>
    <w:p>
      <w:pPr>
        <w:spacing w:afterLines="0"/>
        <w:jc w:val="left"/>
        <w:rPr>
          <w:rFonts w:hint="eastAsia" w:ascii="仿宋_GB2312" w:eastAsia="仿宋_GB2312"/>
          <w:sz w:val="28"/>
          <w:szCs w:val="28"/>
          <w:highlight w:val="none"/>
          <w:lang w:eastAsia="zh-CN"/>
        </w:rPr>
      </w:pPr>
    </w:p>
    <w:p>
      <w:pPr>
        <w:spacing w:afterLines="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备注：此表为参加广东省</w:t>
      </w:r>
      <w:r>
        <w:rPr>
          <w:rFonts w:hint="eastAsia" w:ascii="仿宋_GB2312" w:eastAsia="仿宋_GB2312"/>
          <w:sz w:val="28"/>
          <w:szCs w:val="28"/>
          <w:highlight w:val="none"/>
          <w:lang w:val="en-US" w:eastAsia="zh-CN"/>
        </w:rPr>
        <w:t>2022年国家通用盲文大赛决赛的参赛者和领队（陪同）填写。</w:t>
      </w:r>
    </w:p>
    <w:p>
      <w:pPr>
        <w:spacing w:afterLines="0"/>
        <w:jc w:val="left"/>
        <w:rPr>
          <w:rFonts w:hint="eastAsia" w:ascii="仿宋_GB2312" w:eastAsia="仿宋_GB2312"/>
          <w:sz w:val="28"/>
          <w:szCs w:val="28"/>
          <w:highlight w:val="none"/>
          <w:lang w:val="en-US" w:eastAsia="zh-CN"/>
        </w:rPr>
      </w:pPr>
    </w:p>
    <w:p>
      <w:pPr>
        <w:spacing w:afterLines="0"/>
        <w:jc w:val="left"/>
        <w:rPr>
          <w:rFonts w:hint="eastAsia" w:ascii="仿宋_GB2312" w:eastAsia="仿宋_GB2312"/>
          <w:sz w:val="28"/>
          <w:szCs w:val="28"/>
          <w:highlight w:val="none"/>
          <w:lang w:val="en-US" w:eastAsia="zh-CN"/>
        </w:rPr>
      </w:pPr>
    </w:p>
    <w:p>
      <w:pPr>
        <w:spacing w:afterLines="0"/>
        <w:jc w:val="left"/>
        <w:rPr>
          <w:rFonts w:hint="eastAsia" w:ascii="仿宋_GB2312" w:eastAsia="仿宋_GB2312"/>
          <w:sz w:val="28"/>
          <w:szCs w:val="28"/>
          <w:highlight w:val="none"/>
          <w:lang w:val="en-US" w:eastAsia="zh-CN"/>
        </w:rPr>
      </w:pPr>
    </w:p>
    <w:p>
      <w:pPr>
        <w:spacing w:afterLines="0"/>
        <w:jc w:val="left"/>
        <w:rPr>
          <w:rFonts w:hint="eastAsia" w:ascii="仿宋_GB2312" w:eastAsia="仿宋_GB2312"/>
          <w:sz w:val="28"/>
          <w:szCs w:val="28"/>
          <w:highlight w:val="none"/>
          <w:lang w:val="en-US" w:eastAsia="zh-CN"/>
        </w:rPr>
      </w:pPr>
    </w:p>
    <w:p>
      <w:pPr>
        <w:spacing w:afterLines="0"/>
        <w:jc w:val="left"/>
        <w:rPr>
          <w:rFonts w:hint="eastAsia" w:ascii="仿宋_GB2312" w:eastAsia="仿宋_GB2312"/>
          <w:sz w:val="28"/>
          <w:szCs w:val="28"/>
          <w:highlight w:val="none"/>
          <w:lang w:val="en-US" w:eastAsia="zh-CN"/>
        </w:rPr>
      </w:pPr>
    </w:p>
    <w:p>
      <w:pPr>
        <w:spacing w:afterLines="0"/>
        <w:jc w:val="left"/>
        <w:rPr>
          <w:rFonts w:hint="eastAsia" w:ascii="仿宋_GB2312" w:eastAsia="仿宋_GB2312"/>
          <w:sz w:val="28"/>
          <w:szCs w:val="28"/>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12826236"/>
    <w:rsid w:val="1282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省残疾人联合会</Company>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2022-05-18T02:59:00Z</dcterms:created>
  <dc:creator>winky</dc:creator>
  <cp:lastModifiedBy>winky</cp:lastModifiedBy>
  <dcterms:modified xsi:type="dcterms:W3CDTF">2022-05-18T03:04:17Z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209BE0DAFFDA472898719E29E377811C</vt:lpwstr>
  </property>
</Properties>
</file>